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5FC" w:rsidRPr="00BD55FC" w:rsidRDefault="00BD55FC" w:rsidP="00BD55F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BD55F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Постановление Правительства РФ от 14 февраля 2012 г. N 124 "О правилах, обязательных при заключении договоров снабжения коммунальными ресурсами" (с изменениями и дополнениями) </w:t>
      </w:r>
    </w:p>
    <w:p w:rsidR="00BD55FC" w:rsidRPr="00BD55FC" w:rsidRDefault="00BD55FC" w:rsidP="00BD55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Развернуть </w:t>
      </w:r>
    </w:p>
    <w:p w:rsidR="00BD55FC" w:rsidRPr="00BD55FC" w:rsidRDefault="00802662" w:rsidP="00BD55F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" w:anchor="text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 Правительства РФ от 14 февраля 2012 г. N 124 "О правилах, обязательных при заключении договоров снабжения коммунальными ресурсами" (с изменениями и дополнениями)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55FC" w:rsidRPr="00BD55FC" w:rsidRDefault="00BD55FC" w:rsidP="00BD55F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3180" cy="86360"/>
            <wp:effectExtent l="19050" t="0" r="0" b="0"/>
            <wp:docPr id="1" name="closed_img2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osed_img2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" cy="86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8" w:anchor="block_1000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Правила, обязательные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</w:t>
        </w:r>
        <w:proofErr w:type="spellStart"/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ресурсоснабжающими</w:t>
        </w:r>
        <w:proofErr w:type="spellEnd"/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организациями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text"/>
      <w:bookmarkEnd w:id="0"/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9" w:anchor="block_10041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наименование изложено в новой редакции, </w:t>
      </w:r>
      <w:hyperlink r:id="rId10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вступающей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1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наименования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Постановление Правительства РФ от 14 февраля 2012 г. N 124</w:t>
      </w:r>
      <w:r w:rsidRPr="00BD55FC">
        <w:rPr>
          <w:rFonts w:ascii="Times New Roman" w:eastAsia="Times New Roman" w:hAnsi="Times New Roman" w:cs="Times New Roman"/>
          <w:sz w:val="24"/>
          <w:szCs w:val="24"/>
        </w:rPr>
        <w:br/>
        <w:t>"О правилах, обязательных при заключении договоров снабжения коммунальными ресурсами"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 изменениями и дополнениями </w:t>
      </w:r>
      <w:proofErr w:type="gramStart"/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gramEnd"/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22 июля 2013 г., 25 февраля 2014 г., 25 декабря 2015 г., 29 июня, 26 декабря 2016 г., 27 февраля 2017 г.</w:t>
      </w:r>
    </w:p>
    <w:p w:rsidR="00BD55FC" w:rsidRPr="00BD55FC" w:rsidRDefault="00BD55FC" w:rsidP="00BD55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со </w:t>
      </w:r>
      <w:hyperlink r:id="rId12" w:anchor="block_157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статьей 157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Жилищного кодекса Российской Федерации Правительство Российской Федерации постановляет: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1. Утвердить прилагаемые </w:t>
      </w:r>
      <w:hyperlink r:id="rId13" w:anchor="block_1000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Правила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, обязательные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ресурсоснабжающими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организациями.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2. Установить, что: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4" w:anchor="block_1213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подпункты "в"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15" w:anchor="block_121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"г"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hyperlink r:id="rId16" w:anchor="block_1216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"е" пункта 21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Правил, утвержденных настоящим постановлением, вступают в силу </w:t>
      </w:r>
      <w:proofErr w:type="gramStart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>с даты вступления</w:t>
      </w:r>
      <w:proofErr w:type="gramEnd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в силу </w:t>
      </w:r>
      <w:hyperlink r:id="rId17" w:anchor="block_1000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Правил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предоставления коммунальных услуг </w:t>
      </w:r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собственникам и пользователям помещений в многоквартирных домах и жилых домов, утвержденных </w:t>
      </w:r>
      <w:hyperlink r:id="rId18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Российской Федерации от 6 мая 2011 г. N 354;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9" w:anchor="block_1000" w:history="1">
        <w:proofErr w:type="gramStart"/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Правила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, утвержденные настоящим постановлением, применяются к отношениям, вытекающим из договоров энергоснабжения (купли-продажи, поставки электрической энергии (мощности)), теплоснабжения и (или) горячего водоснабжения, холодного водоснабжения, водоотведения, поставки газа (в том числе поставки бытового газа в баллонах), заключенных до вступления в силу этих Правил управляющими организациями, товариществами собственников жилья, жилищными кооперативами и иными специализированными потребительскими кооперативами с </w:t>
      </w:r>
      <w:proofErr w:type="spellStart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ресурсоснабжающими</w:t>
      </w:r>
      <w:proofErr w:type="spellEnd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организациями, в части прав и</w:t>
      </w:r>
      <w:proofErr w:type="gramEnd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обязанностей, которые возникнут после вступления в силу этих Правил.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3. </w:t>
      </w:r>
      <w:hyperlink r:id="rId20" w:anchor="block_10042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Утратил силу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См. текст </w:t>
      </w:r>
      <w:hyperlink r:id="rId21" w:anchor="block_3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пункта 3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4. 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Министерству регионального развития Российской Федерации по согласованию с Федеральной антимонопольной службой в 6-месячный срок утвердить примерные договоры энергоснабжения (купли-продажи, поставки электрической энергии (мощности)), теплоснабжения и (или) горячего водоснабжения, </w:t>
      </w:r>
      <w:hyperlink r:id="rId22" w:anchor="block_1000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холодного водоснабжения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>, водоотведения, поставки газа (в том числе поставки бытового газа в баллонах) в целях обеспечения предоставления собственникам и пользователям помещений в многоквартирном доме или жилого дома коммунальных услуг соответствующего вида.</w:t>
      </w:r>
      <w:proofErr w:type="gramEnd"/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ГАРАНТ: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Об утверждении типовых договоров в области горячего водоснабжения 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см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23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29 июля 2013 г. N 643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Об утверждении типовых договоров в области холодного водоснабжения и водоотведения 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см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24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29 июля 2013 г. N 645</w:t>
      </w:r>
    </w:p>
    <w:p w:rsidR="00BD55FC" w:rsidRPr="00BD55FC" w:rsidRDefault="00BD55FC" w:rsidP="00BD55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81"/>
        <w:gridCol w:w="3164"/>
      </w:tblGrid>
      <w:tr w:rsidR="00BD55FC" w:rsidRPr="00BD55FC" w:rsidTr="00BD55FC">
        <w:trPr>
          <w:tblCellSpacing w:w="15" w:type="dxa"/>
        </w:trPr>
        <w:tc>
          <w:tcPr>
            <w:tcW w:w="3300" w:type="pct"/>
            <w:vAlign w:val="bottom"/>
            <w:hideMark/>
          </w:tcPr>
          <w:p w:rsidR="00BD55FC" w:rsidRPr="00BD55FC" w:rsidRDefault="00BD55FC" w:rsidP="00BD55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55FC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Правительства</w:t>
            </w:r>
            <w:r w:rsidRPr="00BD55F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Российской Федерации</w:t>
            </w:r>
          </w:p>
        </w:tc>
        <w:tc>
          <w:tcPr>
            <w:tcW w:w="1650" w:type="pct"/>
            <w:vAlign w:val="bottom"/>
            <w:hideMark/>
          </w:tcPr>
          <w:p w:rsidR="00BD55FC" w:rsidRPr="00BD55FC" w:rsidRDefault="00BD55FC" w:rsidP="00BD55F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55FC">
              <w:rPr>
                <w:rFonts w:ascii="Times New Roman" w:eastAsia="Times New Roman" w:hAnsi="Times New Roman" w:cs="Times New Roman"/>
                <w:sz w:val="24"/>
                <w:szCs w:val="24"/>
              </w:rPr>
              <w:t>В. Путин</w:t>
            </w:r>
          </w:p>
        </w:tc>
      </w:tr>
    </w:tbl>
    <w:p w:rsidR="00BD55FC" w:rsidRPr="00BD55FC" w:rsidRDefault="00BD55FC" w:rsidP="00BD55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Москва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14 февраля 2012 г. N 124</w:t>
      </w:r>
    </w:p>
    <w:p w:rsidR="00BD55FC" w:rsidRPr="00BD55FC" w:rsidRDefault="00BD55FC" w:rsidP="00BD55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Правила,</w:t>
      </w:r>
      <w:r w:rsidRPr="00BD55FC">
        <w:rPr>
          <w:rFonts w:ascii="Times New Roman" w:eastAsia="Times New Roman" w:hAnsi="Times New Roman" w:cs="Times New Roman"/>
          <w:sz w:val="24"/>
          <w:szCs w:val="24"/>
        </w:rPr>
        <w:br/>
        <w:t xml:space="preserve">обязательные при заключении управляющей организацией или товариществом собственников жилья либо жилищным кооперативом или иным специализированным </w:t>
      </w:r>
      <w:r w:rsidRPr="00BD55F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потребительским кооперативом договоров с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ресурсоснабжающими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организациями</w:t>
      </w:r>
      <w:r w:rsidRPr="00BD55FC">
        <w:rPr>
          <w:rFonts w:ascii="Times New Roman" w:eastAsia="Times New Roman" w:hAnsi="Times New Roman" w:cs="Times New Roman"/>
          <w:sz w:val="24"/>
          <w:szCs w:val="24"/>
        </w:rPr>
        <w:br/>
        <w:t xml:space="preserve">(утв. </w:t>
      </w:r>
      <w:hyperlink r:id="rId25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14 февраля 2012 г. N 124)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 изменениями и дополнениями </w:t>
      </w:r>
      <w:proofErr w:type="gramStart"/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gramEnd"/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22 июля 2013 г., 25 февраля 2014 г., 25 декабря 2015 г., 29 июня, 26 декабря 2016 г., 27 февраля 2017 г.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ГАРАНТ: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Настоящие Правила </w:t>
      </w:r>
      <w:hyperlink r:id="rId26" w:anchor="block_22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применяются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к отношениям, вытекающим из договоров энергоснабжения (купли-продажи, поставки электрической энергии (мощности)), теплоснабжения и (или) горячего водоснабжения, холодного водоснабжения, водоотведения, поставки газа (в том числе поставки бытового газа в баллонах), заключенных до вступления в силу Правил управляющими организациями, товариществами собственников жилья, жилищными кооперативами и иными специализированными потребительскими кооперативами с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ресурсоснабжающими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организациями, в части прав и обязанностей, которые возникнут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после вступления в силу Правил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7" w:anchor="block_201222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в пункт 1 внесены изменения, </w:t>
      </w:r>
      <w:hyperlink r:id="rId28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вступающие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9" w:anchor="block_1001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1. 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Настоящие Правила устанавливают обязательные требования при заключении товариществом собственников жилья либо жилищным кооперативом или иным специализированным потребительским кооперативом (далее - товарищества и кооперативы) или управляющей организацией с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ресурсоснабжающими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организациями договоров энергоснабжения (купли-продажи, поставки электрической энергии (мощности)), теплоснабжения и (или) горячего водоснабжения, холодного водоснабжения, водоотведения, поставки газа (в том числе поставки бытового газа в баллонах) в целях обеспечения предоставления собственникам и пользователям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помещений в многоквартирном доме или жилого дома (далее - потребители) коммунальной услуги соответствующего вида и приобретения коммунальных ресурсов, потребляемых при содержании общего имущества в многоквартирном доме (далее - договор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30" w:anchor="block_2012225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в пункт 2 внесены изменения, </w:t>
      </w:r>
      <w:hyperlink r:id="rId31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вступающие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32" w:anchor="block_1002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2. Понятия, используемые в настоящих Правилах, означают следующее: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"внутридомовые инженерные системы" - являющиеся общим имуществом собственников помещений в многоквартирном доме инженерные коммуникации (сети), механическое, электрическое, санитарно-техническое и иное оборудование, предназначенные для подачи </w:t>
      </w:r>
      <w:r w:rsidRPr="00BD55FC">
        <w:rPr>
          <w:rFonts w:ascii="Times New Roman" w:eastAsia="Times New Roman" w:hAnsi="Times New Roman" w:cs="Times New Roman"/>
          <w:sz w:val="24"/>
          <w:szCs w:val="24"/>
        </w:rPr>
        <w:lastRenderedPageBreak/>
        <w:t>коммунальных ресурсов от централизованных сетей инженерно-технического обеспечения до внутриквартирного оборудования, а также для производства и предоставления исполнителем коммунальной услуги по отоплению и (или) горячему водоснабжению (при отсутствии централизованных теплоснабжения и (или) горячего водоснабжения);</w:t>
      </w:r>
      <w:proofErr w:type="gramEnd"/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"исполнитель" - юридическое лицо независимо от организационно-правовой формы или индивидуальный предприниматель, на которых возложена обязанность по содержанию общего имущества в многоквартирном доме и (или) предоставляющие потребителю коммунальные услуги в случаях, если договором управления многоквартирным домом, в том числе заключенным товариществом или кооперативом с управляющей организацией, либо уставом товарищества или кооператива возложена обязанность по предоставлению потребителям коммунальных услуг;</w:t>
      </w:r>
      <w:proofErr w:type="gramEnd"/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"коммунальные услуги" - осуществление исполнителем деятельности по подаче потребителям любого коммунального ресурса в отдельности или 2 и более из них в любом сочетании с целью обеспечения благоприятных и безопасных условий использования жилых и нежилых помещений, общего имущества в многоквартирном доме, а 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также земельных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участков и расположенных на них жилых домов (домовладений);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"коммунальные ресурсы" - холодная вода, горячая вода, электрическая энергия, природный газ, тепловая энергия, бытовой газ в баллонах, твердое топливо (при наличии печного отопления), используемые для предоставления потребителям коммунальных услуг, а также холодная вода, горячая вода, электрическая энергия, потребляемые при содержании общего имущества в многоквартирном доме. 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К коммунальным ресурсам приравниваются также сточные воды, отводимые по централизованным сетям инженерно-технического обеспечения, в том числе в целях содержания общего имущества в многоквартирном доме;</w:t>
      </w:r>
      <w:proofErr w:type="gramEnd"/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"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ресурсоснабжающая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организация" - юридическое лицо независимо от организационно-правовой формы или индивидуальный предприниматель, осуществляющие продажу коммунальных ресурсов (отведение сточных вод);</w:t>
      </w:r>
      <w:proofErr w:type="gramEnd"/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"централизованные сети инженерно-технического обеспечения" - совокупность трубопроводов, коммуникаций и других сооружений, предназначенных для подачи коммунальных ресурсов к внутридомовым инженерным системам (отведения сточных вод из внутридомовых инженерных систем).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3. Договоры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заключаются в порядке, установленном </w:t>
      </w:r>
      <w:hyperlink r:id="rId33" w:anchor="block_1028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гражданским законодательством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 с учетом предусмотренных настоящими Правилами особенностей.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34" w:anchor="block_2012229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в пункт 4 внесены изменения, </w:t>
      </w:r>
      <w:hyperlink r:id="rId35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вступающие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36" w:anchor="block_100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Управляющая организация, товарищество или кооператив, на которые в соответствии с договором управления многоквартирным домом, в том числе заключенным товариществом или кооперативом с управляющей организацией, либо уставом </w:t>
      </w:r>
      <w:r w:rsidRPr="00BD55F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товарищества или кооператива возложена обязанность по содержанию общего имущества многоквартирного дома и (или) по предоставлению потребителям коммунальных услуг, обращаются в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ресурсоснабжающую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организацию для заключения договора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по приобретению соответствующего коммунального ресурса в целях предоставления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коммунальной услуги и (или) потребляемого при содержании общего имущества многоквартирного дома, в том числе в случаях, предусмотренных </w:t>
      </w:r>
      <w:hyperlink r:id="rId37" w:anchor="block_10211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пунктом 21.1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настоящих Правил.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38" w:anchor="block_10033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29 июня 2016 г. N 603 в пункт 5 внесены изменения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39" w:anchor="block_1005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5. Исполнитель направляет в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ресурсоснабжающую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организацию заявку (оферту) о заключении договора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(далее - заявка (оферта)) в следующие сроки: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исполнитель в лице управляющей организации - не позднее 7 дней со дня вступления в силу договора управления многоквартирным домом, но не ранее 10 рабочих дней со дня принятия решения о выборе управляющей организации;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исполнитель в лице товарищества - не позднее 7 дней со дня государственной регистрации товарищества, если товарищество не заключило договор управления многоквартирным домом с управляющей организацией, или не позднее 7 дней со дня расторжения такого договора управления;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исполнитель в лице кооператива - не позднее 7 дней со дня принятия решения собственниками помещений в многоквартирном доме об управлении многоквартирным домом, если кооператив не заключил договор управления многоквартирным домом с управляющей организацией, или не позднее 7 дней со дня расторжения договора управления с управляющей организацией.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0" w:anchor="block_2012230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в пункт 6 внесены изменения, </w:t>
      </w:r>
      <w:hyperlink r:id="rId41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вступающие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2" w:anchor="block_1006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6. К заявке (оферте) прилагаются следующие документы или их копии, заверенные руководителем исполнителя или уполномоченным им лицом: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а) правоустанавливающие документы исполнителя (свидетельство о государственной регистрации исполнителя в качестве юридического лица или индивидуального предпринимателя, свидетельство о постановке исполнителя на учет в налоговом органе, документы, подтверждающие полномочия лица, выступающего от имени исполнителя, а в случае, если </w:t>
      </w:r>
      <w:hyperlink r:id="rId43" w:anchor="block_122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исполнителем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выступает индивидуальный предприниматель, - копия паспорта гражданина Российской Федерации);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4" w:anchor="block_2012232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пункт 6 дополнен подпунктом а.1, </w:t>
      </w:r>
      <w:hyperlink r:id="rId45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вступающим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а.1) лицензия на осуществление предпринимательской деятельности по управлению многоквартирными домами - для управляющих организаций;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6" w:anchor="block_2012233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подпункт "б" изложен в новой редакции, </w:t>
      </w:r>
      <w:hyperlink r:id="rId47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вступающей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8" w:anchor="block_1062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подпункта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б) документы, подтверждающие наличие у исполнителя обязанности по содержанию общего имущества в многоквартирном доме и по предоставлению соответствующей коммунальной услуги потребителям или обязанности по содержанию общего имущества в многоквартирном доме в случае заключения в соответствии с настоящими Правилами договора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в целях содержания общего имущества в многоквартирном доме;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в) документы, подтверждающие факт подключения (технологического присоединения) многоквартирного дома (жилого дома) в установленном порядке к централизованным сетям инженерно-технического обеспечения, по которым осуществляется подача соответствующего вида </w:t>
      </w:r>
      <w:hyperlink r:id="rId49" w:anchor="block_124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коммунального ресурса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>, предусмотренные нормативными правовыми актами, регулирующими отношения в сфере электроэнергетики, теплоснабжения, водоснабжения и (или) водоотведения, поставки газа (в случае, если ресурс, для снабжения которым направлена заявка (оферта), подается по централизованным сетям инженерно-технического обеспечения).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Если подключение (технологическое присоединение) многоквартирного дома (жилого дома) осуществлено до </w:t>
      </w:r>
      <w:hyperlink r:id="rId50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вступления в силу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постановления Правительства Российской Федерации от 13 февраля 2006 г. N 83 "Об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обеспечения", указанные документы прилагаются к заявке (оферте) при их наличии;</w:t>
      </w:r>
      <w:proofErr w:type="gramEnd"/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г) документы об установке и приеме в эксплуатацию коллективного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общедомового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 прибора учета (при наличии такого прибора учета);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) протокол общего собрания собственников помещений в многоквартирном доме, на котором принято решение о внесении собственниками и пользователями помещений в многоквартирном доме платы за все или некоторые коммунальные услуги непосредственно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ресурсоснабжающим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организациям (если такое решение принято);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е) документы, содержащие сведения о размере площади каждого жилого и нежилого помещения в многоквартирном доме, а также об общей площади помещений в многоквартирном доме, включая помещения, входящие в состав общего имущества в многоквартирном доме, или о размере площади жилого дома и отапливаемых помещений надворных построек, а также размере площади земельного участка, не занятого жилым домом и надворными постройками;</w:t>
      </w:r>
      <w:proofErr w:type="gramEnd"/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ж) иные документы, предусмотренные нормативными правовыми актами, регулирующими отношения в сфере электроэнергетики, теплоснабжения, водоснабжения и (или) водоотведения, поставки газа применительно к поставке коммунальных ресурсов для целей оказания коммунальных услуг пользователям жилых и нежилых помещений в многоквартирных домах и жилых домов (далее - нормативные правовые акты в сфере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1" w:anchor="block_201223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в пункт 7 внесены изменения, </w:t>
      </w:r>
      <w:hyperlink r:id="rId52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вступающие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3" w:anchor="block_1007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7. Документами, подтверждающими наличие у </w:t>
      </w:r>
      <w:hyperlink r:id="rId54" w:anchor="block_122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исполнителя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обязанности предоставлять соответствующую коммунальную услугу, а также обязанности по содержанию общего имущества в многоквартирном доме, являются: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а) для управляющей организации: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если собственниками помещений в многоквартирном доме в качестве способа управления выбрано управление управляющей организацией, - протокол общего собрания собственников помещений в многоквартирном доме, на котором принято решение о выборе в качестве способа управления многоквартирным домом управление управляющей организацией, и протокол общего собрания собственников помещений в многоквартирном доме, на котором принято решение о выборе управляющей организации в лице той управляющей организации, которая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обращается с заявкой (офертой), а также договор управления многоквартирным домом (если таковой заключен);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если управляющая организация выбрана по конкурсу органом местного самоуправления в случаях, предусмотренных </w:t>
      </w:r>
      <w:hyperlink r:id="rId55" w:anchor="block_16104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жилищным законодательством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 - протокол открытого конкурса по выбору управляющей организации и (или) договор управления многоквартирным домом (если таковой заключен);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если управляющая организация привлечена для управления многоквартирным домом товариществом или кооперативом, - протокол общего собрания собственников помещений в многоквартирном доме, на котором принято решение о выборе управляющей организации, и (или) договор управления многоквартирным домом, заключенный между товариществом или кооперативом и управляющей организацией;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б) для товарищества или кооператива: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протокол общего собрания собственников помещений в многоквартирном доме, в котором создано товарищество, или протокол общего собрания членов кооператива, в которых зафиксировано (отражено) решение о выборе в качестве способа управления многоквартирным домом управление соответственно товариществом или кооперативом;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устав товарищества или кооператива.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8. 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Ресурсоснабжающая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организация не вправе требовать от исполнителя представление документов, не предусмотренных настоящими Правилами.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Документы, указанные в </w:t>
      </w:r>
      <w:hyperlink r:id="rId56" w:anchor="block_1006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пунктах 6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hyperlink r:id="rId57" w:anchor="block_1007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7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настоящих Правил, представляются в виде копий, которые должны быть заверены лицами, выдавшими такие документы, или лицом, уполномоченным в соответствии с законодательством Российской Федерации на совершение действий по 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заверению копий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таких документов.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Исполнитель вправе представить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организации одновременно оригиналы и копии документов, указанных в </w:t>
      </w:r>
      <w:hyperlink r:id="rId58" w:anchor="block_1006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пунктах 6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hyperlink r:id="rId59" w:anchor="block_1007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7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настоящих Правил. После сверки идентичности копии и оригинала документа оригинал возвращается исполнителю.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9. 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В случае обращения в </w:t>
      </w:r>
      <w:hyperlink r:id="rId60" w:anchor="block_125" w:history="1">
        <w:proofErr w:type="spellStart"/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ресурсоснабжающую</w:t>
        </w:r>
        <w:proofErr w:type="spellEnd"/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организацию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2 и более лиц с заявками (офертами) в отношении одного и того же многоквартирного дома или жилого дома либо представления в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ресурсоснабжающую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организацию заявок (оферт) в период действия ранее заключенного договора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в отношении одного и того же многоквартирного дома или жилого дома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ресурсоснабжающая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организация приостанавливает рассмотрение таких заявок (оферт) до установления в порядке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предусмотренном законодательством Российской Федерации, правомочий на заключение договора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лиц, обратившихся с заявками (офертами), в том числе путем проведения проверок соблюдения требований законодательства Российской Федерации к созданию и деятельности юридических лиц и деятельности индивидуальных предпринимателей, осуществляющих управление многоквартирными домами, которые проводятся в установленном порядке органом исполнительной власти субъекта Российской Федерации, осуществляющим государственный жилищный надзор, или до принятия судом решения (в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случае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рассмотрения судом вопроса о законности создания и деятельности юридических лиц или индивидуальных предпринимателей, осуществляющих управление многоквартирными домами).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10. 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Ресурсоснабжающая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организация, владеющая коммунальным ресурсом, подача которого осуществляется в соответствующий многоквартирный дом или жилой дом без заключения договора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в письменной форме, вправе направить исполнителю заявку (оферту) о заключении договора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на условиях прилагаемого к заявке (оферте) проекта договора, подготовленного в соответствии с настоящими Правилами, подписанного со стороны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организации.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1" w:anchor="block_2012235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в пункт 11 внесены изменения, </w:t>
      </w:r>
      <w:hyperlink r:id="rId62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вступающие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3" w:anchor="block_1011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11. 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В случае неполучения стороной, направившей заявку (оферту), в течение 30 дней со дня получения заявки (оферты) другой стороной ответа о согласии заключить договор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на предложенных условиях либо на иных условиях, соответствующих </w:t>
      </w:r>
      <w:hyperlink r:id="rId64" w:anchor="block_1027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гражданскому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hyperlink r:id="rId65" w:anchor="block_5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жилищному законодательству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 в том числе настоящим Правилам и нормативным правовым актам в сфере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, или об отказе от заключения договора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по основаниям, предусмотренным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настоящими Правилами, а также в случае получения отказа от заключения договора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по основаниям, не предусмотренным настоящими Правилами, сторона, направившая заявку (оферту), вправе обратиться в суд с требованием о понуждении другой стороны, для которой заключение такого договора является обязательным, к заключению договора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 этом в случаях, указанных в </w:t>
      </w:r>
      <w:hyperlink r:id="rId66" w:anchor="block_10211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пункте 21.1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настоящих Правил, договор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в отношении коммунального ресурса, потребляемого при использовании общего имущества, при неполучении стороной, направившей заявку, в течение 30 дней со дня получения заявки другой стороной ответа о согласии заключить договор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на предложенных условиях либо на иных условиях, соответствующих гражданскому и жилищному законодательству Российской Федерации, в том числе настоящим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Правилам и нормативным правовым актам в сфере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, признается заключенным 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с даты направления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указанной заявки.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12. 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Исполнитель вправе отказаться от заключения договора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и не может быть понужден к его заключению в отношении многоквартирного дома (жилого дома) в случае, если им заключен договор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соответствующим видом ресурса в отношении такого многоквартирного дома (жилого дома) с иной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организацией, имеющей в соответствии с нормативными правовыми актами в сфере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право на распоряжение соответствующим коммунальным ресурсом, а также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в случае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если исполнителем осуществляется самостоятельное производство коммунальной услуги по отоплению и (или) горячему водоснабжению с использованием оборудования, входящего в состав общего имущества собственников помещений в многоквартирном доме (в случае отсутствия централизованного теплоснабжения и (или) горячего водоснабжения), и в случае, если отсутствует использование соответствующего вида коммунального ресурса из централизованных сетей инженерно-технического обеспечения.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Исполнитель обязан в письменной форме уведомить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ресурсоснабжающую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организацию об отказе от заключения договора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указанием причин такого отказа в течение 30 дней со дня получения заявки (оферты)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организации.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7" w:anchor="block_2012236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в пункт 13 внесены изменения, </w:t>
      </w:r>
      <w:hyperlink r:id="rId68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вступающие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9" w:anchor="block_1013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13. Основаниями для отказа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организацией от заключения договора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являются: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отсутствие технологического присоединения (подключения) многоквартирного дома (жилого дома) либо общих сетей инженерно-технического обеспечения, которыми объединены жилые дома, к соответствующим централизованным сетям инженерно-технического обеспечения;</w:t>
      </w:r>
      <w:proofErr w:type="gramEnd"/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наличие предусмотренного </w:t>
      </w:r>
      <w:hyperlink r:id="rId70" w:anchor="block_1217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частью 17 статьи 12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от 29 июня 2015 г. N 176-ФЗ "О внесении изменений в Жилищный кодекс Российской Федерации и отдельные законодательные акты Российской Федерации" договора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наличие предусмотренного </w:t>
      </w:r>
      <w:hyperlink r:id="rId71" w:anchor="block_1218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частью 18 статьи 12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указанного Федерального закона решения о сохранении порядка предоставления коммунальных услуг и расчетов за коммунальные услуги (ресурсы, необходимые для предоставления коммунальных услуг);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lastRenderedPageBreak/>
        <w:t>отсутствие у управляющей организации лицензии на осуществление предпринимательской деятельности по управлению многоквартирным домом - для управляющей организации;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отсутствие обязанности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организации заключить договор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любым обратившимся к ней лицом в случаях, предусмотренных нормативными правовыми актами в сфере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В случае отказа от заключения договора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по указанным основаниям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ресурсоснабжающая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организация обязана в письменной форме уведомить исполнителя об отказе от заключения договора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указанием причин такого отказа в течение 5 рабочих дней со дня получения заявки (оферты) исполнителя и документов, предусмотренных </w:t>
      </w:r>
      <w:hyperlink r:id="rId72" w:anchor="block_1006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пунктами 6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hyperlink r:id="rId73" w:anchor="block_1007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7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настоящих Правил.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Предусмотренные </w:t>
      </w:r>
      <w:hyperlink r:id="rId74" w:anchor="block_10133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абзацами третьим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hyperlink r:id="rId75" w:anchor="block_10134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четвертым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настоящего пункта основания для отказа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организации от заключения договора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не распространяются на случаи заключения договора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в отношении объема коммунального ресурса, определяемого в соответствии с </w:t>
      </w:r>
      <w:hyperlink r:id="rId76" w:anchor="block_10211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пунктом 21.1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настоящих Правил.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14. Представление исполнителем документов, предусмотренных </w:t>
      </w:r>
      <w:hyperlink r:id="rId77" w:anchor="block_1006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пунктами 6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hyperlink r:id="rId78" w:anchor="block_1007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7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настоящих Правил, не в полном объеме или неправильное их оформление не является основанием для отказа в заключени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договора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В этом случае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ресурсоснабжающая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организация сообщает исполнителю в письменной форме в течение 5 рабочих дней со дня получения документов о допущенных несоответствиях и порядке их устранения, после чего приостанавливает рассмотрение представленных документов без их возврата исполнителю вплоть до получения от него недостающих (правильно оформленных) документов, если стороны не договорились об ином.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В случае если недостающие (правильно оформленные) документы не будут представлены исполнителем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организации в течение 30 дней со дня приостановления рассмотрения представленных документов,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ресурсоснабжающая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организация вправе прекратить рассмотрение заявки (оферты) и возвратить документы исполнителю. Исполнитель вправе направить заявку (оферту) этой же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организации повторно после устранения недостатков, послуживших основанием для прекращения рассмотрения заявки (оферты).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15. Договор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вступает в силу со дня его подписания последней из сторон договора. При этом стороны вправе установить, что условия договора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применяются к их отношениям, возникшим до заключения договора, но не ранее даты начала поставки коммунального ресурса, определенной с учетом положений </w:t>
      </w:r>
      <w:hyperlink r:id="rId79" w:anchor="block_1019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пункта 19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настоящих Правил.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16. Условия договора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определяются в соответствии с </w:t>
      </w:r>
      <w:hyperlink r:id="rId80" w:anchor="block_1027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Гражданским кодексом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 настоящими Правилами, а в части, не урегулированной указанными нормативными правовыми актами, - нормативными правовыми актами в сфере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17. Существенными условиями договора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являются: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а) предмет договора (вид коммунального ресурса);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б) дата начала поставки коммунального ресурса;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lastRenderedPageBreak/>
        <w:t>в) показатели качества поставляемого коммунального ресурса;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г) порядок определения объемов поставляемого коммунального ресурса;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81" w:anchor="block_2012237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в подпункт "</w:t>
      </w:r>
      <w:proofErr w:type="spellStart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" внесены изменения, </w:t>
      </w:r>
      <w:hyperlink r:id="rId82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вступающие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83" w:anchor="block_1175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подпункта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 порядок определения цены договора исходя из установленных на соответствующий период регулирования тарифов (применяемых в соответствующем расчетном периоде цен) на соответствующий коммунальный ресурс, используемый для предоставления коммунальной услуги собственникам (пользователям) жилых и нежилых помещений и (или) потребляемый при содержании общего имущества в многоквартирном доме, в том числе в зависимости от режима его потребления, если установленные приборы учета позволяют определять объем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потребления дифференцированно по времени суток или по иным критериям, отражающим степень использования коммунального ресурса, и порядок определения стоимости поставленного коммунального ресурса;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е) порядок оплаты коммунального ресурса. 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При этом расчетный период принимается равным 1 календарному месяцу;</w:t>
      </w:r>
      <w:proofErr w:type="gramEnd"/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ж) иные условия, являющиеся существенными в соответствии с нормативными правовыми актами в сфере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18. В договоре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также предусматриваются следующие условия: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84" w:anchor="block_2012239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в подпункт "а" внесены изменения, </w:t>
      </w:r>
      <w:hyperlink r:id="rId85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вступающие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86" w:anchor="block_1181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подпункта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а) условие о разграничении ответственности сторон за несоблюдение показателей качества коммунального ресурса. 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Если иное не установлено договором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ресурсоснабжающая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организация несет ответственность за качество поставляемого коммунального ресурса на границе раздела </w:t>
      </w:r>
      <w:hyperlink r:id="rId87" w:anchor="block_121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внутридомовых инженерных систем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>, являющихся общим имуществом собственников помещений в многоквартирном доме, или общих сетей инженерно-технического обеспечения, которыми объединены жилые дома и которые подключены к централизованным сетям инженерно-технического обеспечения, и централизованных сетей инженерно-технического обеспечения, предназначенных для подачи коммунального ресурса к внутридомовым инженерным системам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(отвода сточных вод из внутридомовых систем). Указанная граница раздела определяется в соответствии с актом разграничения балансовой принадлежности сетей и актом эксплуатационной ответственности сторон, копии которых прилагаются к договору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. Исполнитель несет 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ответственность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в том числе за действия потребителей, предусмотренные </w:t>
      </w:r>
      <w:hyperlink r:id="rId88" w:anchor="block_35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пунктом 35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Правил предоставления коммунальных услуг собственникам и пользователям помещений в многоквартирных домах и жилых домов, утвержденных </w:t>
      </w:r>
      <w:hyperlink r:id="rId89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Российской Федерации от 6 мая 2011 г. </w:t>
      </w:r>
      <w:r w:rsidRPr="00BD55F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N 354 (далее - Правила предоставления коммунальных услуг), которые повлекли нарушение установленных договором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показателей качества коммунального ресурса и объемов поставляемого коммунального ресурса;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б) порядок взаимодействия сторон при поступлении жалоб потребителей на качество и (или) объем предоставляемой коммунальной услуги;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90" w:anchor="block_2012240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в подпункт "</w:t>
      </w:r>
      <w:proofErr w:type="gramStart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" внесены изменения, </w:t>
      </w:r>
      <w:hyperlink r:id="rId91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вступающие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92" w:anchor="block_1183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подпункта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в) условие о разграничении обязательств сторон по обеспечению обслуживания внутридомовых инженерных систем, являющихся общим имуществом собственников помещений в многоквартирном доме, или общих сетей инженерно-технического обеспечения, которыми объединены жилые дома и которые подключены к централизованным сетям инженерно-технического обеспечения, и централизованных сетей инженерно-технического обеспечения, предназначенных для подачи коммунального ресурса к внутридомовым инженерным системам (отвода бытовых стоков из внутридомовых систем), а также обязанность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сторон по информированию о выявлении несанкционированного подключения к внутридомовым инженерным системам и порядок взаимодействия при выявлении такого подключения, в том числе порядок осуществления перерасчетов по оплате коммунальных ресурсов;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г) определенное с учетом требований </w:t>
      </w:r>
      <w:hyperlink r:id="rId93" w:anchor="block_3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законодательства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 об энергосбережении и о повышении энергетической эффективности условие о разграничении обязательств сторон по оборудованию многоквартирного дома коллективным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общедомовым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 прибором учета и (или) принятых по соглашению с собственниками жилых и нежилых помещений многоквартирного дома обязательств по оборудованию индивидуальными и (или) общими (квартирными) приборами учета (жилого дома - индивидуальным прибором учета), включая обеспечение доступа к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общедомовому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имуществу для целей установки таких приборов учета, а также обязательство сторон по обеспечению работоспособности и соблюдению в течение всего срока действия договора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требований к эксплуатации приборов учета, установленных в соответствии с законодательством Российской Федерации;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94" w:anchor="block_2012241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в подпункт "</w:t>
      </w:r>
      <w:proofErr w:type="spellStart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" внесены изменения, </w:t>
      </w:r>
      <w:hyperlink r:id="rId95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вступающие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96" w:anchor="block_1185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подпункта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) обязательства сторон по снятию и передаче показаний приборов учета и (или) иной информации, используемых для определения объемов поставляемого по договору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коммунального ресурса, в том числе объемов коммунальных ресурсов, необходимых для обеспечения предоставления коммунальных услуг собственникам и пользователям нежилых помещений в многоквартирном доме, и объемов коммунальных ресурсов, потребляемых при содержании общего имущества в многоквартирном доме, сроки и порядок передачи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указанной информации, а также порядок проверки </w:t>
      </w:r>
      <w:hyperlink r:id="rId97" w:anchor="block_125" w:history="1">
        <w:proofErr w:type="spellStart"/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ресурсоснабжающей</w:t>
        </w:r>
        <w:proofErr w:type="spellEnd"/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организацией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показаний коллективного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общедомового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) прибора учета. Если иное не установлено соглашением сторон, исполнитель предоставляет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организации соответствующую информацию до 1-го числа месяца, следующего 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расчетным;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98" w:anchor="block_1031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25 декабря 2015 г. N 1434 пункт 18 дополнен подпунктом "д.1"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д.1) обязательства сторон по подписанию актов, фиксирующих показания коллективных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общедомовых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 приборов учета на момент прекращения обязательств управляющей организации, в том числе в связи с исключением сведений о многоквартирном доме из реестра лицензий субъекта Российской Федерации или в связи с прекращением или аннулированием лицензии управляющей организации на осуществление предпринимательской деятельности по управлению многоквартирными домами (далее - лицензия);</w:t>
      </w:r>
      <w:proofErr w:type="gramEnd"/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99" w:anchor="block_2012242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в подпункт "е" внесены изменения, </w:t>
      </w:r>
      <w:hyperlink r:id="rId100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вступающие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01" w:anchor="block_1186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подпункта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е) обязанность исполнителя уведомлять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ресурсоснабжающую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организацию о сроках проведения исполнителем проверки достоверности представленных потребителями сведений о показаниях комнатных приборов учета электрической энергии, индивидуальных, общих (квартирных) приборов учета и (или) проверки их состояния и право представителей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организации участвовать в таких проверках;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02" w:anchor="block_10036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29 июня 2016 г. N 603 пункт 18 дополнен подпунктом "е.1"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е.1) обязательства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организации по передаче исполнителю показаний индивидуальных, общих (квартирных) приборов учета и (или) иной информации, используемой для определения объемов потребления коммунального ресурса, сроки и порядок передачи указанной информации, а также обязанность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организации уведомлять исполнителя о сроках проведения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организацией проверки достоверности представленных потребителем сведений о показаниях указанных приборов учета и (или) проверки их состояния и право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представителей исполнителя участвовать в таких проверках в случаях, предусмотренных </w:t>
      </w:r>
      <w:hyperlink r:id="rId103" w:anchor="block_10211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пунктом 21.1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настоящих Правил;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ж) обязанность исполнителя предоставить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организации возможность подключения коллективного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общедомового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) прибора учета к автоматизированным информационно-измерительным системам учета ресурсов и передачи показаний приборов учета, а также оказать содействие в согласовании возможности подключения к таким системам индивидуальных и (или) общих (квартирных) приборов учета в случае, если установленные приборы учета позволяют осуществить их подключение к указанным </w:t>
      </w:r>
      <w:r w:rsidRPr="00BD55FC">
        <w:rPr>
          <w:rFonts w:ascii="Times New Roman" w:eastAsia="Times New Roman" w:hAnsi="Times New Roman" w:cs="Times New Roman"/>
          <w:sz w:val="24"/>
          <w:szCs w:val="24"/>
        </w:rPr>
        <w:lastRenderedPageBreak/>
        <w:t>системам.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При этом расходы на подключение к автоматизированным информационно-измерительным системам учета ресурсов и передачи показаний приборов учета не должны возлагаться на потребителей и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ресурсоснабжающая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организация не вправе требовать от исполнителя компенсации расходов на осуществление таких действий, за исключением случая, когда собственники помещений в многоквартирном доме на общем собрании приняли решение о включении указанных расходов в плату за содержание и ремонт жилого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помещения;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 порядок взаимодействия сторон при выявлении неисправности коллективного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общедомового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) прибора учета, а также порядок расчета размера платы за поставленный коммунальный ресурс в указанном случае (определяется с учетом требований к расчету размера платы за </w:t>
      </w:r>
      <w:hyperlink r:id="rId104" w:anchor="block_123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коммунальную услугу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>, предоставленную потребителю, при выявлении неисправности коллективного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общедомового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) прибора учета, установленных </w:t>
      </w:r>
      <w:hyperlink r:id="rId105" w:anchor="block_1000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Правилами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предоставления коммунальных услуг);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06" w:anchor="block_2051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22 июля 2013 г. N 614 пункт 18 дополнен подпунктом "з.1"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з.1) обязательства сторон по передаче информации, предусмотренной нормативными правовыми актами, регулирующими </w:t>
      </w:r>
      <w:hyperlink r:id="rId107" w:anchor="block_1000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порядок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установления и применения социальной нормы потребления электрической энергии (мощности), по форме и в сроки, которые установлены такими актами, - в случае если в субъекте Российской Федерации приняты решения об установлении такой социальной нормы;</w:t>
      </w:r>
      <w:proofErr w:type="gramEnd"/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и) иные условия, указанные в нормативных правовых актах в сфере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, а также условия, которые стороны сочтут необходимыми.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08" w:anchor="block_2012243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в пункт 19 внесены изменения, </w:t>
      </w:r>
      <w:hyperlink r:id="rId109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вступающие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10" w:anchor="block_1019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19. При установлении в договоре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условий, касающихся начала поставки коммунального ресурса, учитывается следующее: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поставка коммунального ресурса по договору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, заключенному с управляющей организацией, осуществляется с даты, указанной в договоре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, которая не может быть ранее даты, с которой у управляющей организации возникает обязанность предоставлять коммунальные услуги потребителям, а также приобретать коммунальный ресурс, потребляемый при содержании общего имущества в многоквартирном доме;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поставка коммунального ресурса по договору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, заключенному с товариществом или кооперативом, осуществляется с даты, указанной в договоре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, которая не может быть ранее даты государственной регистрации товарищества или кооператива.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11" w:anchor="block_10037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29 июня 2016 г. N 603 в пункт 20 внесены изменения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12" w:anchor="block_1020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20. 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При установлении в договоре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показателей качества коммунального ресурса учитывается, что его объем и качество должны позволять исполнителю обеспечить надлежащее содержание общего имущества в многоквартирном доме, а также предоставление коммунальной услуги потребителям в соответствии с требованиями, предусмотренными </w:t>
      </w:r>
      <w:hyperlink r:id="rId113" w:anchor="block_1000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Правилами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предоставления коммунальных услуг, и соответствовать условиям подключения (техническим условиям присоединения) многоквартирных домов, общих сетей инженерно-технического обеспечения, которыми объединены жилые дома, к централизованным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сетям инженерно-технического обеспечения.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14" w:anchor="block_2012245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в пункт 21 внесены изменения, </w:t>
      </w:r>
      <w:hyperlink r:id="rId115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вступающие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16" w:anchor="block_1021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21. При установлении порядка определения объемов коммунального ресурса, поставляемого по договору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, заключенному исполнителем в целях предоставления коммунальных услуг и потребляемого при содержании общего имущества в многоквартирном доме, за исключением случаев, предусмотренных </w:t>
      </w:r>
      <w:hyperlink r:id="rId117" w:anchor="block_10211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пунктом 21.1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настоящих Правил, учитывается следующее: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18" w:anchor="block_100381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29 июня 2016 г. N 603 в подпункт "а" внесены изменения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19" w:anchor="block_1211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подпункта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а) объем коммунального ресурса, поставляемого в многоквартирный дом, оборудованный коллективным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общедомовым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) прибором учета, определяется на основании показаний указанного прибора учета за расчетный период (расчетный месяц) за вычетом объемов поставки коммунального ресурса собственникам нежилых помещений в этом многоквартирном доме по договорам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, заключенным ими непосредственно с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ресурсоснабжающими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организациями (в случае, если объемы поставок таким собственникам фиксируются коллективным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общедомовым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 прибором учета);</w:t>
      </w:r>
      <w:proofErr w:type="gramEnd"/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б) объем коммунального ресурса, поставляемого по договору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в жилой дом (домовладение), оборудованный индивидуальным прибором учета, определяется на основании показаний индивидуального прибора учета за расчетный период (расчетный месяц);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20" w:anchor="block_2012246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в подпункт "</w:t>
      </w:r>
      <w:proofErr w:type="gramStart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" внесены изменения, </w:t>
      </w:r>
      <w:hyperlink r:id="rId121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вступающие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22" w:anchor="block_1213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подпункта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ГАРАНТ: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Подпункт "в" пункта 21 настоящих Правил </w:t>
      </w:r>
      <w:hyperlink r:id="rId123" w:anchor="block_21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вступает в силу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даты вступления в силу </w:t>
      </w:r>
      <w:hyperlink r:id="rId124" w:anchor="block_1000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Правил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предоставления коммунальных услуг собственникам и пользователям помещений в многоквартирных домах и жилых домов, утвержденных </w:t>
      </w:r>
      <w:hyperlink r:id="rId125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6 мая 2011 г. N 354</w:t>
      </w:r>
      <w:proofErr w:type="gramEnd"/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в) объем коммунального ресурса, за исключением тепловой энергии, используемой в целях предоставления коммунальной услуги по отоплению, поставляемых за расчетный период (расчетный месяц) в многоквартирный дом, не оборудованный коллективным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общедомовым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 прибором учета, а также по истечении 3 месяцев после выхода из строя, утраты ранее введенного в эксплуатацию коллективного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общедомового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 прибора учета или истечения срока его эксплуатации, определяется по формуле:</w:t>
      </w:r>
      <w:proofErr w:type="gramEnd"/>
    </w:p>
    <w:p w:rsidR="00BD55FC" w:rsidRPr="00BD55FC" w:rsidRDefault="00BD55FC" w:rsidP="00BD55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BD55FC" w:rsidRPr="00BD55FC" w:rsidRDefault="00BD55FC" w:rsidP="00BD55FC">
      <w:pPr>
        <w:spacing w:before="100" w:beforeAutospacing="1" w:after="100" w:afterAutospacing="1" w:line="240" w:lineRule="auto"/>
        <w:ind w:firstLine="6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579370" cy="293370"/>
            <wp:effectExtent l="19050" t="0" r="0" b="0"/>
            <wp:docPr id="2" name="Рисунок 2" descr="http://base.garant.ru/files/base/70139750/206948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base.garant.ru/files/base/70139750/20694892.png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370" cy="293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55FC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BD55FC" w:rsidRPr="00BD55FC" w:rsidRDefault="00BD55FC" w:rsidP="00BD55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5900" cy="259080"/>
            <wp:effectExtent l="19050" t="0" r="0" b="0"/>
            <wp:docPr id="3" name="Рисунок 3" descr="http://base.garant.ru/files/base/70139750/19207520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base.garant.ru/files/base/70139750/1920752038.png"/>
                    <pic:cNvPicPr>
                      <a:picLocks noChangeAspect="1" noChangeArrowheads="1"/>
                    </pic:cNvPicPr>
                  </pic:nvPicPr>
                  <pic:blipFill>
                    <a:blip r:embed="rId1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55FC">
        <w:rPr>
          <w:rFonts w:ascii="Times New Roman" w:eastAsia="Times New Roman" w:hAnsi="Times New Roman" w:cs="Times New Roman"/>
          <w:sz w:val="24"/>
          <w:szCs w:val="24"/>
        </w:rPr>
        <w:t>- объем (количество) коммунального ресурса, определенный за расчетный период в жилых и нежилых помещениях по показаниям комнатных приборов учета электрической энергии (при отсутствии общих (квартирных) приборов учета электрической энергии), индивидуальных или общих (квартирных) приборов учета;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79730" cy="259080"/>
            <wp:effectExtent l="19050" t="0" r="0" b="0"/>
            <wp:docPr id="4" name="Рисунок 4" descr="http://base.garant.ru/files/base/70139750/37421853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base.garant.ru/files/base/70139750/3742185383.png"/>
                    <pic:cNvPicPr>
                      <a:picLocks noChangeAspect="1" noChangeArrowheads="1"/>
                    </pic:cNvPicPr>
                  </pic:nvPicPr>
                  <pic:blipFill>
                    <a:blip r:embed="rId1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- объем (количество) коммунального ресурса, определенный за расчетный период в жилых и нежилых помещениях исходя из объемов среднемесячного потребления </w:t>
      </w:r>
      <w:hyperlink r:id="rId129" w:anchor="block_123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коммунальной услуги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в случаях, установленных </w:t>
      </w:r>
      <w:hyperlink r:id="rId130" w:anchor="block_1000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Правилами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предоставления коммунальных услуг;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5900" cy="259080"/>
            <wp:effectExtent l="19050" t="0" r="0" b="0"/>
            <wp:docPr id="5" name="Рисунок 5" descr="http://base.garant.ru/files/base/70139750/34883006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base.garant.ru/files/base/70139750/3488300669.png"/>
                    <pic:cNvPicPr>
                      <a:picLocks noChangeAspect="1" noChangeArrowheads="1"/>
                    </pic:cNvPicPr>
                  </pic:nvPicPr>
                  <pic:blipFill>
                    <a:blip r:embed="rId1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- объем (количество) коммунального ресурса, определенный за расчетный 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период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в жилых помещениях исходя из норматива потребления коммунальной услуги в случаях, предусмотренных </w:t>
      </w:r>
      <w:hyperlink r:id="rId132" w:anchor="block_1000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Правилами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предоставления коммунальных услуг;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79730" cy="259080"/>
            <wp:effectExtent l="19050" t="0" r="1270" b="0"/>
            <wp:docPr id="6" name="Рисунок 6" descr="http://base.garant.ru/files/base/70139750/20553643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base.garant.ru/files/base/70139750/2055364338.png"/>
                    <pic:cNvPicPr>
                      <a:picLocks noChangeAspect="1" noChangeArrowheads="1"/>
                    </pic:cNvPicPr>
                  </pic:nvPicPr>
                  <pic:blipFill>
                    <a:blip r:embed="rId1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- объем (количество) коммунального ресурса, определенный за расчетный период в нежилых помещениях, не оборудованных индивидуальными приборами учета, в соответствии с </w:t>
      </w:r>
      <w:hyperlink r:id="rId134" w:anchor="block_1000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Правилами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предоставления коммунальных услуг исходя из расчетных объемов коммунального ресурса;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4480" cy="259080"/>
            <wp:effectExtent l="19050" t="0" r="0" b="0"/>
            <wp:docPr id="7" name="Рисунок 7" descr="http://base.garant.ru/files/base/70139750/10755474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base.garant.ru/files/base/70139750/1075547435.png"/>
                    <pic:cNvPicPr>
                      <a:picLocks noChangeAspect="1" noChangeArrowheads="1"/>
                    </pic:cNvPicPr>
                  </pic:nvPicPr>
                  <pic:blipFill>
                    <a:blip r:embed="rId1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- объем (количество) коммунального ресурса, использованного при производстве и предоставлении коммунальной услуги по отоплению и (или) горячему водоснабжению с использованием оборудования, входящего в состав общего имущества собственников </w:t>
      </w:r>
      <w:r w:rsidRPr="00BD55F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помещений в многоквартирном доме, определенный за расчетный период в соответствии с </w:t>
      </w:r>
      <w:hyperlink r:id="rId136" w:anchor="block_1000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Правилами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предоставления коммунальных услуг (в случае отсутствия централизованного теплоснабжения и (или) горячего водоснабжения);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абзац девятый </w:t>
      </w:r>
      <w:hyperlink r:id="rId137" w:anchor="block_2012252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утратил силу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См. текст </w:t>
      </w:r>
      <w:hyperlink r:id="rId138" w:anchor="block_12139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абзаца девятого подпункта "в" пункта 21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9405" cy="293370"/>
            <wp:effectExtent l="0" t="0" r="4445" b="0"/>
            <wp:docPr id="8" name="Рисунок 8" descr="http://base.garant.ru/files/base/70139750/13566156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base.garant.ru/files/base/70139750/1356615646.png"/>
                    <pic:cNvPicPr>
                      <a:picLocks noChangeAspect="1" noChangeArrowheads="1"/>
                    </pic:cNvPicPr>
                  </pic:nvPicPr>
                  <pic:blipFill>
                    <a:blip r:embed="rId1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05" cy="293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55FC">
        <w:rPr>
          <w:rFonts w:ascii="Times New Roman" w:eastAsia="Times New Roman" w:hAnsi="Times New Roman" w:cs="Times New Roman"/>
          <w:sz w:val="24"/>
          <w:szCs w:val="24"/>
        </w:rPr>
        <w:t>- объем (количество) коммунального ресурса, потребленного при содержании общего имущества в многоквартирном доме в случае отсутствия коллективного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общедомового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 прибора учета, определенный за расчетный период исходя из нормативов потребления соответствующих видов коммунальных ресурсов в целях содержания общего имущества в многоквартирном доме, утвержденных органами государственной власти субъектов Российской Федерации.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Величины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5900" cy="259080"/>
            <wp:effectExtent l="19050" t="0" r="0" b="0"/>
            <wp:docPr id="9" name="Рисунок 9" descr="http://base.garant.ru/files/base/70139750/19207520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base.garant.ru/files/base/70139750/1920752038.png"/>
                    <pic:cNvPicPr>
                      <a:picLocks noChangeAspect="1" noChangeArrowheads="1"/>
                    </pic:cNvPicPr>
                  </pic:nvPicPr>
                  <pic:blipFill>
                    <a:blip r:embed="rId1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79730" cy="259080"/>
            <wp:effectExtent l="19050" t="0" r="0" b="0"/>
            <wp:docPr id="10" name="Рисунок 10" descr="http://base.garant.ru/files/base/70139750/37421853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base.garant.ru/files/base/70139750/3742185383.png"/>
                    <pic:cNvPicPr>
                      <a:picLocks noChangeAspect="1" noChangeArrowheads="1"/>
                    </pic:cNvPicPr>
                  </pic:nvPicPr>
                  <pic:blipFill>
                    <a:blip r:embed="rId1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79730" cy="259080"/>
            <wp:effectExtent l="19050" t="0" r="1270" b="0"/>
            <wp:docPr id="11" name="Рисунок 11" descr="http://base.garant.ru/files/base/70139750/20553643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base.garant.ru/files/base/70139750/2055364338.png"/>
                    <pic:cNvPicPr>
                      <a:picLocks noChangeAspect="1" noChangeArrowheads="1"/>
                    </pic:cNvPicPr>
                  </pic:nvPicPr>
                  <pic:blipFill>
                    <a:blip r:embed="rId1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не включают объемы поставки коммунального ресурса собственникам нежилых помещений в многоквартирном доме по договорам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, заключенным ими непосредственно с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ресурсоснабжающими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организациями;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40" w:anchor="block_201225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пункт 21 дополнен подпунктом "в.1", </w:t>
      </w:r>
      <w:hyperlink r:id="rId141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вступающим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в.1) объем тепловой энергии, поставляемой за расчетный период (расчетный месяц) в многоквартирный дом, не оборудованный коллективным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общедомовым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 прибором учета, а также по истечении 3 месяцев после выхода из строя, утраты ранее введенного в эксплуатацию коллективного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общедомового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 прибора учета или истечения срока его эксплуатации, определяется по формуле:</w:t>
      </w:r>
    </w:p>
    <w:p w:rsidR="00BD55FC" w:rsidRPr="00BD55FC" w:rsidRDefault="00BD55FC" w:rsidP="00BD55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BD55FC" w:rsidRPr="00BD55FC" w:rsidRDefault="00BD55FC" w:rsidP="00BD55FC">
      <w:pPr>
        <w:spacing w:before="100" w:beforeAutospacing="1" w:after="100" w:afterAutospacing="1" w:line="240" w:lineRule="auto"/>
        <w:ind w:firstLine="6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95375" cy="474345"/>
            <wp:effectExtent l="0" t="0" r="0" b="0"/>
            <wp:docPr id="12" name="Рисунок 12" descr="http://base.garant.ru/files/base/70139750/34644304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base.garant.ru/files/base/70139750/3464430477.png"/>
                    <pic:cNvPicPr>
                      <a:picLocks noChangeAspect="1" noChangeArrowheads="1"/>
                    </pic:cNvPicPr>
                  </pic:nvPicPr>
                  <pic:blipFill>
                    <a:blip r:embed="rId1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55FC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BD55FC" w:rsidRPr="00BD55FC" w:rsidRDefault="00BD55FC" w:rsidP="00BD55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50190" cy="259080"/>
            <wp:effectExtent l="19050" t="0" r="0" b="0"/>
            <wp:docPr id="13" name="Рисунок 13" descr="http://base.garant.ru/files/base/70139750/14929713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base.garant.ru/files/base/70139750/1492971330.png"/>
                    <pic:cNvPicPr>
                      <a:picLocks noChangeAspect="1" noChangeArrowheads="1"/>
                    </pic:cNvPicPr>
                  </pic:nvPicPr>
                  <pic:blipFill>
                    <a:blip r:embed="rId1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55FC">
        <w:rPr>
          <w:rFonts w:ascii="Times New Roman" w:eastAsia="Times New Roman" w:hAnsi="Times New Roman" w:cs="Times New Roman"/>
          <w:sz w:val="24"/>
          <w:szCs w:val="24"/>
        </w:rPr>
        <w:t>- норматив потребления коммунальной услуги по отоплению;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6685" cy="241300"/>
            <wp:effectExtent l="0" t="0" r="0" b="0"/>
            <wp:docPr id="14" name="Рисунок 14" descr="http://base.garant.ru/files/base/70139750/33904182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base.garant.ru/files/base/70139750/3390418207.png"/>
                    <pic:cNvPicPr>
                      <a:picLocks noChangeAspect="1" noChangeArrowheads="1"/>
                    </pic:cNvPicPr>
                  </pic:nvPicPr>
                  <pic:blipFill>
                    <a:blip r:embed="rId1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55FC">
        <w:rPr>
          <w:rFonts w:ascii="Times New Roman" w:eastAsia="Times New Roman" w:hAnsi="Times New Roman" w:cs="Times New Roman"/>
          <w:sz w:val="24"/>
          <w:szCs w:val="24"/>
        </w:rPr>
        <w:t>- общая площадь i-го жилого или нежилого помещения в многоквартирном доме;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45" w:anchor="block_201225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пункт 21 дополнен подпунктом "в.2", </w:t>
      </w:r>
      <w:hyperlink r:id="rId146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вступающим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в.2) объем коммунального ресурса, поставляемого за расчетный период (расчетный месяц) в многоквартирный дом, в случае выхода из строя, утраты ранее введенного в эксплуатацию коллективного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общедомового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 прибора учета или истечения срока его эксплуатации: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если период работы прибора учета составил более 3 месяцев (для отопления - более 3 месяцев отопительного периода) в течение 3 месяцев после наступления такого события определяется в отношении коммунальных ресурсов, за исключением тепловой энергии, в соответствии с подпунктом "в" настоящего пункта, где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9405" cy="293370"/>
            <wp:effectExtent l="0" t="0" r="4445" b="0"/>
            <wp:docPr id="15" name="Рисунок 15" descr="http://base.garant.ru/files/base/70139750/13566156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base.garant.ru/files/base/70139750/1356615646.png"/>
                    <pic:cNvPicPr>
                      <a:picLocks noChangeAspect="1" noChangeArrowheads="1"/>
                    </pic:cNvPicPr>
                  </pic:nvPicPr>
                  <pic:blipFill>
                    <a:blip r:embed="rId1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05" cy="293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определяется исходя из среднемесячного объема потребления коммунального ресурса, рассчитанного в порядке и случаях, которые предусмотрены </w:t>
      </w:r>
      <w:hyperlink r:id="rId147" w:anchor="block_1000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Правилами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предоставления коммунальных услуг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, а в отношении тепловой энергии 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-и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>сходя из среднемесячного объема тепловой энергии, определенного по показаниям коллективного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общедомового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 прибора учета тепловой энергии, потребленного за отопительный период;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если период работы прибора учета составил менее 3 месяцев, (для отопления - менее 3 месяцев отопительного периода), то в отношении коммунальных ресурсов, за исключением тепловой энергии, определяется в соответствии с </w:t>
      </w:r>
      <w:hyperlink r:id="rId148" w:anchor="block_1213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подпунктом "в"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настоящего пункта, а в отношении тепловой энергии - в соответствии с </w:t>
      </w:r>
      <w:hyperlink r:id="rId149" w:anchor="block_1213001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подпунктом "в.1"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настоящего пункта;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50" w:anchor="block_201225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пункт 21 дополнен подпунктом "в.3", </w:t>
      </w:r>
      <w:hyperlink r:id="rId151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вступающим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в.3) объем коммунального ресурса, поставляемого за расчетный период (расчетный месяц) в многоквартирный дом, при непредставлении исполнителем сведений о показаниях коллективного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общедомового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) прибора учета в сроки, установленные законодательством или договором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, либо при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недопуске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исполнителем 2 и более раз представителей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организации для проверки состояния установленного и введенного в эксплуатацию коллективного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общедомового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 прибора учета (проверки достоверности представленных сведений о показаниях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такого прибора учета) определяется в отношении коммунальных ресурсов, за исключением тепловой энергии, в соответствии с </w:t>
      </w:r>
      <w:hyperlink r:id="rId152" w:anchor="block_1213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подпунктом "в"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настоящего пункта, а в отношении тепловой энергии - в соответствии с </w:t>
      </w:r>
      <w:hyperlink r:id="rId153" w:anchor="block_1213001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подпунктом "в.1"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настоящего пункта;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54" w:anchor="block_121300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пункт 21 дополнен </w:t>
      </w:r>
      <w:hyperlink r:id="rId155" w:anchor="block_121300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подпунктом "в.4"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156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вступающим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июня 2017 г.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57" w:anchor="block_2012255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в подпункт "г" внесены изменения, </w:t>
      </w:r>
      <w:hyperlink r:id="rId158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вступающие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59" w:anchor="block_121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подпункта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ГАРАНТ: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Подпункт "г" пункта 21 настоящих Правил </w:t>
      </w:r>
      <w:hyperlink r:id="rId160" w:anchor="block_21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вступает в силу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с даты вступления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в силу </w:t>
      </w:r>
      <w:hyperlink r:id="rId161" w:anchor="block_1000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Правил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предоставления коммунальных услуг собственникам и пользователям помещений в многоквартирных домах и жилых домов, утвержденных </w:t>
      </w:r>
      <w:hyperlink r:id="rId162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6 мая 2011 г. N 354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г) в совокупном объеме </w:t>
      </w:r>
      <w:hyperlink r:id="rId163" w:anchor="block_124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коммунального ресурса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>, поставляемого в многоквартирный дом, выделяются объем коммунального ресурса, использованного для предоставления коммунальной услуги соответствующего вида собственникам и пользователям нежилых помещений, и объем коммунального ресурса, потребленного при содержании общего имущества в многоквартирном доме, подлежащие оплате исполнителем;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 в совокупном объеме коммунального ресурса, поставляемого в многоквартирный дом, не оборудованный коллективным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общедомовым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 прибором учета, выделяются дифференцированные по времени суток или по иным критериям, отражающим степень использования коммунального ресурса, объемы коммунального ресурса, использованного для предоставления коммунальной услуги соответствующего вида пользователям жилых и нежилых помещений, оборудованных комнатными приборами учета электрической энергии, индивидуальными или общими (квартирными) приборами учета, позволяющими осуществлять такого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рода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дифференцированные измерения объемов коммунального ресурса;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ГАРАНТ: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Подпункт "е" пункта 21 настоящих Правил </w:t>
      </w:r>
      <w:hyperlink r:id="rId164" w:anchor="block_21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вступает в силу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с даты вступления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в силу </w:t>
      </w:r>
      <w:hyperlink r:id="rId165" w:anchor="block_1000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Правил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предоставления коммунальных услуг собственникам и пользователям помещений в многоквартирных домах и жилых домов, утвержденных </w:t>
      </w:r>
      <w:hyperlink r:id="rId166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6 мая 2011 г. N 354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е) объем поставляемого по договору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коммунального ресурса в жилой дом, не оборудованный индивидуальным прибором учета, определяется исходя из норматива потребления коммунальной услуги, а в домовладение, не оборудованное индивидуальным прибором учета, - исходя из норматива потребления коммунальной услуги, предоставленной в жилом помещении, и норматива потребления коммунальной услуги при использовании земельного участка и надворных построек, которые устанавливаются в порядке, предусмотренном </w:t>
      </w:r>
      <w:hyperlink r:id="rId167" w:anchor="block_15701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частью 1</w:t>
        </w:r>
        <w:proofErr w:type="gramEnd"/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статьи 157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Жилищного кодекса Российской Федерации;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68" w:anchor="block_2052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22 июля 2013 г. N 614 пункт 21 дополнен подпунктом "ж"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ж) в случае если в субъекте Российской Федерации принято решение об установлении социальной нормы потребления электрической энергии (мощности), то в совокупном объеме электрической энергии, поставляемой в многоквартирный дом, выделяются объемы электрической энергии, поставляемой собственникам и пользователям жилых помещений в пределах и сверх такой социальной нормы. По требованию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организации исполнитель коммунальных услуг предоставляет копии </w:t>
      </w:r>
      <w:r w:rsidRPr="00BD55FC">
        <w:rPr>
          <w:rFonts w:ascii="Times New Roman" w:eastAsia="Times New Roman" w:hAnsi="Times New Roman" w:cs="Times New Roman"/>
          <w:sz w:val="24"/>
          <w:szCs w:val="24"/>
        </w:rPr>
        <w:lastRenderedPageBreak/>
        <w:t>документов, подтверждающих данные об объемах потребления электрической энергии в жилых помещениях (выборочно по 30 процентов жилых помещений, не чаще 1 раза в квартал).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69" w:anchor="block_2012257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в пункт 21.1 внесены изменения, </w:t>
      </w:r>
      <w:hyperlink r:id="rId170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вступающие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71" w:anchor="block_10211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21.1. 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При наличии предусмотренного </w:t>
      </w:r>
      <w:hyperlink r:id="rId172" w:anchor="block_1218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частью 18 статьи 12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от 29 июня 2015 г. N 176-ФЗ "О внесении изменений в Жилищный кодекс Российской Федерации и отдельные законодательные акты Российской Федерации" решения о сохранении порядка предоставления коммунальных услуг и расчетов за коммунальные услуги, наличии договора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, предусмотренного </w:t>
      </w:r>
      <w:hyperlink r:id="rId173" w:anchor="block_1217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частью 17 статьи 12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указанного Федерального закона, а также в случае реализации права, предусмотренного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74" w:anchor="block_1030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пунктом 30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настоящих Правил, порядок определения объемов коммунального ресурса, поставляемого по договору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, заключенному исполнителем в целях содержания общего имущества многоквартирного дома, за исключением тепловой энергии, устанавливается с учетом следующего: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а) объем коммунального ресурса, подлежащий оплате исполнителем по договору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в отношении многоквартирного дома, оборудованного коллективным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общедомовым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 прибором учета, определяется на основании показаний указанного прибора учета за расчетный период (расчетный месяц) по формуле:</w:t>
      </w:r>
    </w:p>
    <w:p w:rsidR="00BD55FC" w:rsidRPr="00BD55FC" w:rsidRDefault="00BD55FC" w:rsidP="00BD55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BD55FC" w:rsidRPr="00BD55FC" w:rsidRDefault="00BD55FC" w:rsidP="00BD55FC">
      <w:pPr>
        <w:spacing w:before="100" w:beforeAutospacing="1" w:after="100" w:afterAutospacing="1" w:line="240" w:lineRule="auto"/>
        <w:ind w:firstLine="6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81735" cy="259080"/>
            <wp:effectExtent l="19050" t="0" r="0" b="0"/>
            <wp:docPr id="16" name="Рисунок 16" descr="http://base.garant.ru/files/base/70139750/307711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base.garant.ru/files/base/70139750/30771127.png"/>
                    <pic:cNvPicPr>
                      <a:picLocks noChangeAspect="1" noChangeArrowheads="1"/>
                    </pic:cNvPicPr>
                  </pic:nvPicPr>
                  <pic:blipFill>
                    <a:blip r:embed="rId1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735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55FC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BD55FC" w:rsidRPr="00BD55FC" w:rsidRDefault="00BD55FC" w:rsidP="00BD55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96875" cy="259080"/>
            <wp:effectExtent l="19050" t="0" r="3175" b="0"/>
            <wp:docPr id="17" name="Рисунок 17" descr="http://base.garant.ru/files/base/70139750/2151332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base.garant.ru/files/base/70139750/2151332100.png"/>
                    <pic:cNvPicPr>
                      <a:picLocks noChangeAspect="1" noChangeArrowheads="1"/>
                    </pic:cNvPicPr>
                  </pic:nvPicPr>
                  <pic:blipFill>
                    <a:blip r:embed="rId1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55FC">
        <w:rPr>
          <w:rFonts w:ascii="Times New Roman" w:eastAsia="Times New Roman" w:hAnsi="Times New Roman" w:cs="Times New Roman"/>
          <w:sz w:val="24"/>
          <w:szCs w:val="24"/>
        </w:rPr>
        <w:t>- объем коммунального ресурса, определенный по показаниям коллективного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общедомового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 прибора учета за расчетный период (расчетный месяц);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87985" cy="259080"/>
            <wp:effectExtent l="19050" t="0" r="0" b="0"/>
            <wp:docPr id="18" name="Рисунок 18" descr="http://base.garant.ru/files/base/70139750/34414173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base.garant.ru/files/base/70139750/3441417337.png"/>
                    <pic:cNvPicPr>
                      <a:picLocks noChangeAspect="1" noChangeArrowheads="1"/>
                    </pic:cNvPicPr>
                  </pic:nvPicPr>
                  <pic:blipFill>
                    <a:blip r:embed="rId1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85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- объем коммунального ресурса, подлежащий оплате потребителями в многоквартирном доме, определенный за расчетный период (расчетный месяц) в соответствии с </w:t>
      </w:r>
      <w:hyperlink r:id="rId178" w:anchor="block_1000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Правилами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предоставления коммунальных услуг. В случае если величина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87985" cy="259080"/>
            <wp:effectExtent l="19050" t="0" r="0" b="0"/>
            <wp:docPr id="19" name="Рисунок 19" descr="http://base.garant.ru/files/base/70139750/34414173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base.garant.ru/files/base/70139750/3441417337.png"/>
                    <pic:cNvPicPr>
                      <a:picLocks noChangeAspect="1" noChangeArrowheads="1"/>
                    </pic:cNvPicPr>
                  </pic:nvPicPr>
                  <pic:blipFill>
                    <a:blip r:embed="rId1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85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превышает или равна величине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96875" cy="259080"/>
            <wp:effectExtent l="19050" t="0" r="3175" b="0"/>
            <wp:docPr id="20" name="Рисунок 20" descr="http://base.garant.ru/files/base/70139750/2151332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base.garant.ru/files/base/70139750/2151332100.png"/>
                    <pic:cNvPicPr>
                      <a:picLocks noChangeAspect="1" noChangeArrowheads="1"/>
                    </pic:cNvPicPr>
                  </pic:nvPicPr>
                  <pic:blipFill>
                    <a:blip r:embed="rId1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, то объем коммунального ресурса, подлежащий оплате исполнителем по договору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в отношении многоквартирного дома за расчетный период (расчетный месяц), принимается равным 0;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79" w:anchor="block_2012258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подпункт "б" изложен в новой редакции, </w:t>
      </w:r>
      <w:hyperlink r:id="rId180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вступающей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81" w:anchor="block_102112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подпункта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б) объем коммунального ресурса, подлежащий оплате исполнителем по договору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в отношении многоквартирного дома в случае выхода из строя, утраты ранее введенного в эксплуатацию коллективного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общедомового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 прибора учета или истечения срока его эксплуатации в течение 3 месяцев после наступления такого события (если период работы прибора учета составил более 3 месяцев) за расчетный период (расчетный месяц) определяется по формуле:</w:t>
      </w:r>
      <w:proofErr w:type="gramEnd"/>
    </w:p>
    <w:p w:rsidR="00BD55FC" w:rsidRPr="00BD55FC" w:rsidRDefault="00BD55FC" w:rsidP="00BD55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BD55FC" w:rsidRPr="00BD55FC" w:rsidRDefault="00BD55FC" w:rsidP="00BD55FC">
      <w:pPr>
        <w:spacing w:before="100" w:beforeAutospacing="1" w:after="100" w:afterAutospacing="1" w:line="240" w:lineRule="auto"/>
        <w:ind w:firstLine="6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41680" cy="259080"/>
            <wp:effectExtent l="19050" t="0" r="0" b="0"/>
            <wp:docPr id="21" name="Рисунок 21" descr="http://base.garant.ru/files/base/70139750/1368240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base.garant.ru/files/base/70139750/136824069.png"/>
                    <pic:cNvPicPr>
                      <a:picLocks noChangeAspect="1" noChangeArrowheads="1"/>
                    </pic:cNvPicPr>
                  </pic:nvPicPr>
                  <pic:blipFill>
                    <a:blip r:embed="rId1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55FC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BD55FC" w:rsidRPr="00BD55FC" w:rsidRDefault="00BD55FC" w:rsidP="00BD55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2910" cy="259080"/>
            <wp:effectExtent l="19050" t="0" r="0" b="0"/>
            <wp:docPr id="22" name="Рисунок 22" descr="http://base.garant.ru/files/base/70139750/33844738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base.garant.ru/files/base/70139750/3384473813.png"/>
                    <pic:cNvPicPr>
                      <a:picLocks noChangeAspect="1" noChangeArrowheads="1"/>
                    </pic:cNvPicPr>
                  </pic:nvPicPr>
                  <pic:blipFill>
                    <a:blip r:embed="rId1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- объем (количество) коммунального ресурса, потребленного при содержании общего имущества в многоквартирном доме, определенный за расчетный период исходя из среднемесячного объема потребления коммунального ресурса, рассчитанного в случаях и в порядке, которые предусмотрены </w:t>
      </w:r>
      <w:hyperlink r:id="rId184" w:anchor="block_1000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Правилами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предоставления коммунальных услуг;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85" w:anchor="block_2012258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подпункт "в" изложен в новой редакции, </w:t>
      </w:r>
      <w:hyperlink r:id="rId186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вступающей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87" w:anchor="block_102113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подпункта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в) объем коммунального ресурса, поставляемого в многоквартирный дом, не оборудованный коллективным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общедомовым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 прибором учета, либо после выхода из строя, утраты ранее введенного в эксплуатацию коллективного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общедомового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 прибора учета или истечения срока его эксплуатации, если период работы прибора учета составил менее 3 месяцев, либо по истечении 3 месяцев с момента выхода из строя, утраты ранее введенного в эксплуатацию коллективного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общедомового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 прибора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учета или истечения срока его эксплуатации, если период работы прибора учета составил более 3 месяцев, либо при непредставлении исполнителем сведений о показаниях коллективного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общедомового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) прибора учета в сроки, установленные законодательством или договором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, либо при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недопуске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исполнителем 2 и более раз представителей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организации для проверки состояния установленного и введенного в эксплуатацию коллективного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общедомового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 прибора учета (проверки достоверности представленных сведений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 показаниях такого прибора учета) определяется за расчетный период (расчетный месяц) по формуле:</w:t>
      </w:r>
    </w:p>
    <w:p w:rsidR="00BD55FC" w:rsidRPr="00BD55FC" w:rsidRDefault="00BD55FC" w:rsidP="00BD55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BD55FC" w:rsidRPr="00BD55FC" w:rsidRDefault="00BD55FC" w:rsidP="00BD55FC">
      <w:pPr>
        <w:spacing w:before="100" w:beforeAutospacing="1" w:after="100" w:afterAutospacing="1" w:line="240" w:lineRule="auto"/>
        <w:ind w:firstLine="6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38175" cy="293370"/>
            <wp:effectExtent l="19050" t="0" r="9525" b="0"/>
            <wp:docPr id="23" name="Рисунок 23" descr="http://base.garant.ru/files/base/70139750/27959216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base.garant.ru/files/base/70139750/2795921670.png"/>
                    <pic:cNvPicPr>
                      <a:picLocks noChangeAspect="1" noChangeArrowheads="1"/>
                    </pic:cNvPicPr>
                  </pic:nvPicPr>
                  <pic:blipFill>
                    <a:blip r:embed="rId1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93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55FC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BD55FC" w:rsidRPr="00BD55FC" w:rsidRDefault="00BD55FC" w:rsidP="00BD55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где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9405" cy="293370"/>
            <wp:effectExtent l="0" t="0" r="4445" b="0"/>
            <wp:docPr id="24" name="Рисунок 24" descr="http://base.garant.ru/files/base/70139750/13566156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base.garant.ru/files/base/70139750/1356615646.png"/>
                    <pic:cNvPicPr>
                      <a:picLocks noChangeAspect="1" noChangeArrowheads="1"/>
                    </pic:cNvPicPr>
                  </pic:nvPicPr>
                  <pic:blipFill>
                    <a:blip r:embed="rId1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05" cy="293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определяется в соответствии с </w:t>
      </w:r>
      <w:hyperlink r:id="rId189" w:anchor="block_1021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пунктом 21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настоящих Правил.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90" w:anchor="block_2012259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Правила дополнены пунктом 21.2, </w:t>
      </w:r>
      <w:hyperlink r:id="rId191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вступающим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21.2. 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В многоквартирных домах, собственники помещений в которых имеют установленную законодательством Российской Федерации обязанность по оснащению многоквартирных домов коллективными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общедомовыми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 приборами учета холодной воды, горячей воды, электрической энергии, тепловой энергии и которые не оснащены такими приборами или в которых собственники помещений в многоквартирном доме не обеспечили в установленном порядке восстановление работоспособности вышедшего из строя или замену утраченного ранее и введенного в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эксплуатацию коллективного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общедомового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 прибора учета, ведение учета потребляемых коммунальных ресурсов, а также осуществление расчетов за коммунальные ресурсы осуществляется исходя из показаний коллективных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общедомовых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 приборов учета, установленных исполнителем и введенным в эксплуатацию в установленном порядке. В случае если после установки коллективного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общедомового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) прибора учета исполнителем потребителями установлен и введен в эксплуатацию в установленном порядке иной прибор учета, для учета потребляемых коммунальных ресурсов и осуществления расчетов за коммунальные услуги и ресурсы применяются 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показания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установленного потребителями коллективного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общедомового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 прибора учета.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22. При установлении в договоре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порядка определения стоимости поставленного коммунального ресурса учитывается следующее: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92" w:anchor="block_2012261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в подпункт "а" внесены изменения, </w:t>
      </w:r>
      <w:hyperlink r:id="rId193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вступающие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94" w:anchor="block_1221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подпункта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а) стоимость коммунального ресурса, необходимого для обеспечения предоставления коммунальных услуг, рассчитывается по тарифам, установленным в порядке, определенном законодательством Российской Федерации о государственном регулировании цен (тарифов), а в отношении категорий потребителей, для которых государственное регулирование цен (тарифов) не осуществляется, - по ценам, рассчитанным в соответствии с нормативными правовыми актами в сфере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В случае если в субъекте Российской Федерации приняты решения об установлении социальной нормы потребления электрической энергии (мощности), то стоимость электрической энергии (мощности) в отношении объема (количества), подлежащего оплате за расчетный период собственниками и нанимателями жилых помещений и включающего объем электрической энергии, предоставленной на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lastRenderedPageBreak/>
        <w:t>общедомовые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нужды в многоквартирном доме, рассчитывается с использованием цен (тарифов), установленных для населения и приравненных к нему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категорий потребителей в пределах и сверх социальной нормы потребления электрической энергии (мощности), с учетом особенностей, установленных нормативными актами, регулирующими </w:t>
      </w:r>
      <w:hyperlink r:id="rId195" w:anchor="block_1000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порядок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установления и применения социальной нормы потребления электрической энергии (мощности). 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Стоимость электрической энергии (мощности) в части превышения объема электрической энергии (мощности), предоставленной на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общедомовые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нужды, определенного исходя из показаний коллективного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общедомового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) прибора учета, над объемом, рассчитанным исходя из нормативов потребления коммунальной услуги, предоставленной на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общедомовые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нужды, которая в соответствии с </w:t>
      </w:r>
      <w:hyperlink r:id="rId196" w:anchor="block_44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пунктом 44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Правил предоставления коммунальных услуг подлежит оплате исполнителем коммунальных услуг, рассчитывается с использованием цен (тарифов), установленных для населения и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приравненных к нему категорий потребителей сверх социальной нормы потребления электрической энергии (мощности);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97" w:anchor="block_2012262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в подпункт "б" внесены изменения, </w:t>
      </w:r>
      <w:hyperlink r:id="rId198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вступающие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99" w:anchor="block_1222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подпункта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б) стоимость </w:t>
      </w:r>
      <w:hyperlink r:id="rId200" w:anchor="block_124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коммунального ресурса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>, необходимого для обеспечения предоставления коммунальной услуги пользователям нежилых помещений, рассчитывается исходя из тарифов для населения только в случае, если собственники нежилых помещений относятся к категории потребителей, приравненных к населению;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01" w:anchor="block_2012263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пункт 22 дополнен </w:t>
      </w:r>
      <w:proofErr w:type="gramStart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>подпунктом "б</w:t>
      </w:r>
      <w:proofErr w:type="gramEnd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.1", </w:t>
      </w:r>
      <w:hyperlink r:id="rId202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вступающим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>.1) стоимость коммунального ресурса, используемого в целях содержания общего имущества в многоквартирном доме, рассчитывается с использованием цен (тарифов), установленных для населения;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в) в случае установления надбавок к тарифам (ценам) стоимость коммунального ресурса рассчитывается с учетом таких надбавок;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03" w:anchor="block_201226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подпункт "г" изложен в новой редакции, </w:t>
      </w:r>
      <w:hyperlink r:id="rId204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вступающей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05" w:anchor="block_122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подпункта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г) стоимость коммунального ресурса рассчитывается по тарифам (ценам), дифференцированным по времени суток или по иным критериям, отражающим степень использования коммунального ресурса, если индивидуальный прибор учета в жилом доме, а также комнатный прибор учета электрической энергии, индивидуальный или общий (квартирный) прибор учета в многоквартирном доме (в случае, предусмотренном </w:t>
      </w:r>
      <w:hyperlink r:id="rId206" w:anchor="block_1215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подпунктом "</w:t>
        </w:r>
        <w:proofErr w:type="spellStart"/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д</w:t>
        </w:r>
        <w:proofErr w:type="spellEnd"/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" пункта 21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настоящих Правил) позволяют осуществлять такого рода </w:t>
      </w:r>
      <w:r w:rsidRPr="00BD55FC">
        <w:rPr>
          <w:rFonts w:ascii="Times New Roman" w:eastAsia="Times New Roman" w:hAnsi="Times New Roman" w:cs="Times New Roman"/>
          <w:sz w:val="24"/>
          <w:szCs w:val="24"/>
        </w:rPr>
        <w:lastRenderedPageBreak/>
        <w:t>дифференцированные измерения объема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коммунального ресурса, потребляемого в помещениях, а также потребляемого при использовании общего имущества в многоквартирном доме в случае, если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общедомовый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коллективный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>) и все индивидуальные (квартирные) приборы учета имеют одинаковые функциональные возможности по определению объемов потребления коммунальной услуги дифференцированно по времени суток или по иным критериям, отражающим степень использования коммунальных ресурсов. В иных случаях стоимость объема коммунального ресурса, потребляемого при использовании общего имущества в многоквартирном доме, рассчитывается по тарифам (ценам) без учета указанной дифференциации, если иное не установлено договором, содержащим положения о предоставлении коммунальных услуг;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07" w:anchor="block_2012265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в подпункт "</w:t>
      </w:r>
      <w:proofErr w:type="spellStart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" внесены изменения, </w:t>
      </w:r>
      <w:hyperlink r:id="rId208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вступающие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09" w:anchor="block_1225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подпункта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) в случае поставки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организацией коммунального ресурса ненадлежащего качества и (или) с перерывами, превышающими установленную продолжительность, размер платы за коммунальный ресурс изменяется в порядке, определенном </w:t>
      </w:r>
      <w:hyperlink r:id="rId210" w:anchor="block_1000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Правилами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предоставления коммунальных услуг;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11" w:anchor="block_2012073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27 февраля 2017 г. N 232 в подпункт "е" внесены изменения, </w:t>
      </w:r>
      <w:hyperlink r:id="rId212" w:anchor="block_202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применяющиеся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к отношениям, возникшим с 1 января 2017 г.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13" w:anchor="block_1226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подпункта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е) при наличии обязанности и технической возможности по установке коллективного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общедомового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 прибора учета тепловой энергии стоимость тепловой энергии, поставленной в многоквартирный дом, не оборудованный таким прибором учета, а также поставленной в многоквартирный дом по истечении 3 месяцев после выхода из строя, утраты ранее введенного в эксплуатацию коллективного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общедомового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 прибора учета тепловой энергии (по истечении срока его эксплуатации), а также стоимость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поставленной тепловой энергии при непредставлении исполнителем сведений о показаниях коллективного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общедомового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) прибора учета тепловой энергии в сроки, установленные законодательством или договором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, при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недопуске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исполнителем 2 и более раза представителей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организации для проверки состояния установленного и введенного в эксплуатацию коллективного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общедомового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 прибора учета тепловой энергии (проверки достоверности представленных сведений о показаниях такого прибора учета) определяются исходя из норматива потребления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коммунальной услуги по отоплению и суммарной площади жилых и нежилых помещений в многоквартирном доме с применением повышающего коэффициента, величина которого устанавливается в размере, равном 1,1. Этот коэффициент не применяется при наличии акта обследования на предмет установления наличия (отсутствия) технической возможности установки коллективного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общедомового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 прибора учета коммунальных ресурсов, подтверждающего отсутствие технической возможности установки такого прибора учета, начиная с расчетного периода, в котором составлен такой акт;</w:t>
      </w:r>
    </w:p>
    <w:p w:rsidR="00BD55FC" w:rsidRPr="00EC0048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</w:pPr>
      <w:r w:rsidRPr="00EC0048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lastRenderedPageBreak/>
        <w:t>Информация об изменениях:</w:t>
      </w:r>
    </w:p>
    <w:p w:rsidR="00BD55FC" w:rsidRPr="00EC0048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  <w:hyperlink r:id="rId214" w:anchor="block_2012267" w:history="1">
        <w:r w:rsidR="00BD55FC" w:rsidRPr="00EC0048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highlight w:val="yellow"/>
            <w:u w:val="single"/>
          </w:rPr>
          <w:t>Постановлением</w:t>
        </w:r>
      </w:hyperlink>
      <w:r w:rsidR="00BD55FC" w:rsidRPr="00EC0048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 xml:space="preserve"> Правительства РФ от 26 декабря 2016 г. N 1498 пункт 22 дополнен подпунктом "ж", </w:t>
      </w:r>
      <w:hyperlink r:id="rId215" w:anchor="block_4" w:history="1">
        <w:r w:rsidR="00BD55FC" w:rsidRPr="00EC0048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highlight w:val="yellow"/>
            <w:u w:val="single"/>
          </w:rPr>
          <w:t>вступающим в силу</w:t>
        </w:r>
      </w:hyperlink>
      <w:r w:rsidR="00BD55FC" w:rsidRPr="00EC0048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 xml:space="preserve"> с 1 января 2017 г.</w:t>
      </w:r>
    </w:p>
    <w:p w:rsidR="00BD55FC" w:rsidRPr="00EC0048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EC0048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ж) при наличии обязанности и технической возможности установки коллективного (</w:t>
      </w:r>
      <w:proofErr w:type="spellStart"/>
      <w:r w:rsidRPr="00EC0048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общедомового</w:t>
      </w:r>
      <w:proofErr w:type="spellEnd"/>
      <w:r w:rsidRPr="00EC0048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) прибора учета холодной воды, горячей воды и (или) электрической энергии стоимость коммунального ресурса, потребленного при содержании общего имущества в многоквартирном доме в случае отсутствия коллективного (</w:t>
      </w:r>
      <w:proofErr w:type="spellStart"/>
      <w:r w:rsidRPr="00EC0048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общедомового</w:t>
      </w:r>
      <w:proofErr w:type="spellEnd"/>
      <w:r w:rsidRPr="00EC0048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) прибора учета, а также в случае выхода из строя, утраты ранее введенного в эксплуатацию коллективного (</w:t>
      </w:r>
      <w:proofErr w:type="spellStart"/>
      <w:r w:rsidRPr="00EC0048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общедомового</w:t>
      </w:r>
      <w:proofErr w:type="spellEnd"/>
      <w:r w:rsidRPr="00EC0048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) прибора учета или истечения срока его эксплуатации по</w:t>
      </w:r>
      <w:proofErr w:type="gramEnd"/>
      <w:r w:rsidRPr="00EC0048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 xml:space="preserve"> </w:t>
      </w:r>
      <w:proofErr w:type="gramStart"/>
      <w:r w:rsidRPr="00EC0048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истечении 3 месяцев после наступления такого события, при непредставлении исполнителем сведений о показаниях коллективного (</w:t>
      </w:r>
      <w:proofErr w:type="spellStart"/>
      <w:r w:rsidRPr="00EC0048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общедомового</w:t>
      </w:r>
      <w:proofErr w:type="spellEnd"/>
      <w:r w:rsidRPr="00EC0048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 xml:space="preserve">) прибора учета в сроки, установленные договором </w:t>
      </w:r>
      <w:proofErr w:type="spellStart"/>
      <w:r w:rsidRPr="00EC0048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ресурсоснабжения</w:t>
      </w:r>
      <w:proofErr w:type="spellEnd"/>
      <w:r w:rsidRPr="00EC0048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 xml:space="preserve">, при </w:t>
      </w:r>
      <w:proofErr w:type="spellStart"/>
      <w:r w:rsidRPr="00EC0048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недопуске</w:t>
      </w:r>
      <w:proofErr w:type="spellEnd"/>
      <w:r w:rsidRPr="00EC0048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 xml:space="preserve"> исполнителем 2 и более раз представителей </w:t>
      </w:r>
      <w:proofErr w:type="spellStart"/>
      <w:r w:rsidRPr="00EC0048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ресурсоснабжающей</w:t>
      </w:r>
      <w:proofErr w:type="spellEnd"/>
      <w:r w:rsidRPr="00EC0048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 xml:space="preserve"> организации для проверки состояния установленного и введенного в эксплуатацию коллективного (</w:t>
      </w:r>
      <w:proofErr w:type="spellStart"/>
      <w:r w:rsidRPr="00EC0048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общедомового</w:t>
      </w:r>
      <w:proofErr w:type="spellEnd"/>
      <w:r w:rsidRPr="00EC0048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) прибора учета определяется исходя из нормативов потребления соответствующих видов коммунальных ресурсов в целях содержания общего имущества в многоквартирном</w:t>
      </w:r>
      <w:proofErr w:type="gramEnd"/>
      <w:r w:rsidRPr="00EC0048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 xml:space="preserve"> </w:t>
      </w:r>
      <w:proofErr w:type="gramStart"/>
      <w:r w:rsidRPr="00EC0048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доме</w:t>
      </w:r>
      <w:proofErr w:type="gramEnd"/>
      <w:r w:rsidRPr="00EC0048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 xml:space="preserve"> с учетом повышающего коэффициента, величина которого устанавливается в размере, равном 1,5.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23. При определении в договоре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порядка взаимодействия сторон при поступлении жалоб потребителей на качество и (или) объем предоставляемой коммунальной услуги предусматривается обязательность 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выявления причин предоставления коммунального ресурса ненадлежащего качества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и (или) в ненадлежащем объеме и порядок выявления этих причин, устанавливаемый с учетом требований, предусмотренных </w:t>
      </w:r>
      <w:hyperlink r:id="rId216" w:anchor="block_1000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Правилами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предоставления коммунальных услуг.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24. 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В договоре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предусматриваются меры ответственности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организации за нарушение показателей качества и объема поставляемого по договору коммунального ресурса, явившееся причиной предоставления </w:t>
      </w:r>
      <w:hyperlink r:id="rId217" w:anchor="block_122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исполнителем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коммунальной услуги ненадлежащего качества и (или) в ненадлежащем объеме, которые применяются в отношениях между исполнителем и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организацией в качестве дополнительных мер ответственности (помимо меры, предусмотренной </w:t>
      </w:r>
      <w:hyperlink r:id="rId218" w:anchor="block_1225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подпунктом "</w:t>
        </w:r>
        <w:proofErr w:type="spellStart"/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д</w:t>
        </w:r>
        <w:proofErr w:type="spellEnd"/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" пункта 22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настоящих Правил) и которые устанавливаются в соответствии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hyperlink r:id="rId219" w:anchor="block_1025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гражданским законодательством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 и нормативными правовыми актами в сфере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20" w:anchor="block_2012268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в пункт 25 внесены изменения, </w:t>
      </w:r>
      <w:hyperlink r:id="rId221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вступающие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22" w:anchor="block_1025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25. При определении в договоре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порядка оплаты коммунального ресурса предусматривается осуществление оплаты: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в случае отсутствия решения общего собрания собственников помещений в многоквартирном доме или общего собрания членов товарищества или кооператива о внесении платы за коммунальные услуги непосредственно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ресурсоснабжающим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организациям - путем перечисления исполнителем до 15-го числа месяца, следующего за </w:t>
      </w:r>
      <w:r w:rsidRPr="00BD55F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истекшим расчетным периодом (расчетным месяцем), если договором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не предусмотрен более поздний срок оплаты коммунального ресурса, платы за коммунальный ресурс в адрес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организации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любыми способами, которые допускаются законодательством Российской Федерации;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в случае принятия общим собранием собственников помещений в многоквартирном доме или общим собранием членов товарищества или кооператива решения о внесении платы за коммунальные услуги непосредственно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ресурсоснабжающим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организациям - путем внесения потребителями непосредственно в адрес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организации в сроки и в случаях, которые установлены </w:t>
      </w:r>
      <w:hyperlink r:id="rId223" w:anchor="block_5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жилищным законодательством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 платы за соответствующий вид коммунальной услуги, потребляемой в жилых и (или) нежилых помещениях в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многоквартирном доме, за исключением платы за соответствующий вид коммунального ресурса, потребляемого в целях содержания общего имущества в многоквартирном доме, а также внесения исполнителем до 15-го числа месяца, следующего за истекшим расчетным периодом (расчетным месяцем), если договором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не предусмотрен более поздний срок оплаты коммунального ресурса, в адрес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организации платы за коммунальный ресурс, потребляемого в целях содержания общего имущества в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многоквартирном 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доме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В договоре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устанавливаются порядок, сроки и форма представления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организацией исполнителю информац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ии о е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го задолженности по оплате коммунального ресурса на 1-е число месяца, следующего за расчетным периодом, а также порядок и сроки составления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организацией и исполнителем акта сверки расчетов по договору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и форма такого акта. Акт сверки расчетов составляется не реже 1 раза в квартал.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24" w:anchor="block_2012270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в пункт 25.1 внесены изменения, </w:t>
      </w:r>
      <w:hyperlink r:id="rId225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вступающие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26" w:anchor="block_10251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25.1. В случае принятия органом государственной власти субъекта Российской Федерации решения об осуществлении оплаты коммунальной услуги по отоплению равномерно в течение календарного года объем коммунального ресурса, подлежащего оплате по договору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, определяется: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27" w:anchor="block_2012271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подпункт "а" изложен в новой редакции, </w:t>
      </w:r>
      <w:hyperlink r:id="rId228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вступающей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29" w:anchor="block_102511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подпункта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а) в случае поставки коммунального ресурса в многоквартирный дом, оборудованный коллективным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общедомовым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 прибором учета тепловой энергии, или в жилой дом (домовладение), оборудованный индивидуальным прибором учета, - исходя из среднемесячного объема потребления тепловой энергии по показаниям коллективного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общедомового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) или индивидуального прибора учета за предыдущий год (а при отсутствии таких показаний - исходя из норматива потребления) с учетом корректировки </w:t>
      </w:r>
      <w:r w:rsidRPr="00BD55FC">
        <w:rPr>
          <w:rFonts w:ascii="Times New Roman" w:eastAsia="Times New Roman" w:hAnsi="Times New Roman" w:cs="Times New Roman"/>
          <w:sz w:val="24"/>
          <w:szCs w:val="24"/>
        </w:rPr>
        <w:lastRenderedPageBreak/>
        <w:t>один раз в год до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стоимости объема тепловой энергии, потребленного за прошедший год и измеренного коллективным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общедомовым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) прибором учета, определенной в порядке, установленном </w:t>
      </w:r>
      <w:hyperlink r:id="rId230" w:anchor="block_1022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пунктом 22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настоящих Правил;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31" w:anchor="block_2012272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в подпункт "б" внесены изменения, </w:t>
      </w:r>
      <w:hyperlink r:id="rId232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вступающие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33" w:anchor="block_102512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подпункта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б) в случае поставки коммунального ресурса в многоквартирный дом, не оборудованный коллективным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общедомовым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 прибором учета тепловой энергии, или в жилой дом, не оборудованный индивидуальным прибором учета, - исходя из норматива потребления коммунальной услуги, в том числе с применением коэффициента периодичности внесения платы за тепловую энергию;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34" w:anchor="block_2012273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в подпункт "</w:t>
      </w:r>
      <w:proofErr w:type="gramStart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" внесены изменения, </w:t>
      </w:r>
      <w:hyperlink r:id="rId235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вступающие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36" w:anchor="block_102513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подпункта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в) в случае поставки коммунального ресурса в домовладение, не оборудованное индивидуальным прибором учета, - исходя из норматива потребления коммунальной услуги, предоставленной в жилом помещении, и норматива потребления коммунальной услуги при использовании земельного участка и надворных построек, которые устанавливаются в порядке, предусмотренном </w:t>
      </w:r>
      <w:hyperlink r:id="rId237" w:anchor="block_15701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частью 1 статьи 157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Жилищного кодекса Российской Федерации, в том числе с применением коэффициента периодичности внесения платы за тепловую энергию.</w:t>
      </w:r>
      <w:proofErr w:type="gramEnd"/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38" w:anchor="block_201207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27 февраля 2017 г. N 232 пункт 25.2 изложен в новой редакции, </w:t>
      </w:r>
      <w:hyperlink r:id="rId239" w:anchor="block_202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применяющейся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к отношениям, возникшим с 1 января 2017 г.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40" w:anchor="block_10252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25.2. 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Коэффициент периодичности внесения платы за тепловую энергию определяется равным отношению количества месяцев отопительного периода, в том числе неполных, определенных органом исполнительной власти субъекта Российской Федерации для установления соответствующих нормативов потребления коммунальной услуги по отоплению, утвержденных на отопительный период в соответствии с </w:t>
      </w:r>
      <w:hyperlink r:id="rId241" w:anchor="block_1000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Правилами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многоквартирном доме, утвержденными </w:t>
      </w:r>
      <w:hyperlink r:id="rId242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Российской Федерации от 23 мая 2006 г. N 306 "Об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доме, к количеству месяцев в календарном году".</w:t>
      </w:r>
      <w:proofErr w:type="gramEnd"/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26. В договоре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может быть предусмотрено, что выполнение исполнителем обязательств по оплате поставленного коммунального ресурса осуществляется путем уступки в соответствии с </w:t>
      </w:r>
      <w:hyperlink r:id="rId243" w:anchor="block_3200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гражданским законодательством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 в пользу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организации прав требования к потребителям, имеющим задолженность по оплате коммунальной услуги.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27. В случае если общим собранием собственников помещений в многоквартирном доме или общим собранием членов товарищества или кооператива принято решение о внесении платы за коммунальные услуги непосредственно </w:t>
      </w:r>
      <w:hyperlink r:id="rId244" w:anchor="block_125" w:history="1">
        <w:proofErr w:type="spellStart"/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ресурсоснабжающим</w:t>
        </w:r>
        <w:proofErr w:type="spellEnd"/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организациям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, в договоре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предусматриваются: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а) порядок, сроки и форма представления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организацией исполнителю информации о поступившем от потребителей размере платы за коммунальную услугу и о задолженности исполнителя по оплате коммунального ресурса раздельно по платежам потребителей и по платежам за коммунальную услугу соответствующего вида, потребляемую при использовании общего имущества в многоквартирном доме;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>б) условие о том, что при осуществлении сверки расчетов раздельно указываются начисления, размеры платежей и задолженности исполнителя в части внесения платы за коммунальную услугу соответствующего вида, потребляемую при использовании общего имущества в многоквартирном доме, и в части внесения платы за соответствующую коммунальную услугу потребителями на 1-е число месяца, следующего за расчетным периодом;</w:t>
      </w:r>
      <w:proofErr w:type="gramEnd"/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в) порядок взаимодействия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организации и исполнителя по приостановлению или ограничению предоставления коммунальной услуги потребителям, которые не исполняют или ненадлежащим образом исполняют обязательства по оплате коммунальной услуги, соответствующий требованиям, предусмотренным </w:t>
      </w:r>
      <w:hyperlink r:id="rId245" w:anchor="block_1000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Правилами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предоставления коммунальных услуг;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г) ответственность исполнителя за невыполнение законных требований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организации по приостановлению или ограничению предоставления коммунальной услуги потребителю, имеющему задолженность по ее оплате (при наличии технической возможности для выполнения указанных требований), в том числе в виде возмещения исполнителем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организации убытков, понесенных ею в результате невыполнения исполнителем указанных требований, а также порядок применения такой ответственности;</w:t>
      </w:r>
      <w:proofErr w:type="gramEnd"/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) обязанность исполнителя предусматривать в договорах с потребителями согласованный с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организацией порядок внесения потребителями платы за коммунальную услугу непосредственно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организации.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28. В договоре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может быть предусмотрено, что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ресурсоснабжающая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организация информирует потребителей о состоянии расчетов исполнителя за коммунальный ресурс по соответствующему договору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, но не чаще 1 раза в месяц.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29. 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В договоре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предусматривается порядок приостановления и ограничения подачи коммунального ресурса в аварийных ситуациях, в период проведения планово-профилактического ремонта </w:t>
      </w:r>
      <w:hyperlink r:id="rId246" w:anchor="block_126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централизованных сетей инженерно-технического обеспечения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и в случае наличия у исполнителя задолженности перед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организацией за поставленный коммунальный ресурс в размере, превышающем стоимость </w:t>
      </w:r>
      <w:r w:rsidRPr="00BD55FC">
        <w:rPr>
          <w:rFonts w:ascii="Times New Roman" w:eastAsia="Times New Roman" w:hAnsi="Times New Roman" w:cs="Times New Roman"/>
          <w:sz w:val="24"/>
          <w:szCs w:val="24"/>
        </w:rPr>
        <w:lastRenderedPageBreak/>
        <w:t>соответствующего коммунального ресурса за 1 расчетный период (расчетный месяц), а также ответственность сторон за нарушение этого порядка.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Указанный порядок определяется в соответствии с нормативными правовыми актами в сфере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учетом требований, предусмотренных </w:t>
      </w:r>
      <w:hyperlink r:id="rId247" w:anchor="block_1000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Правилами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предоставления коммунальных услуг, и должен исключать возможность приостановления или ограничения предоставления коммунальных услуг потребителям, добросовестно исполняющим свои обязательства по оплате коммунальных услуг.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48" w:anchor="block_100312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29 июня 2016 г. N 603 в пункт 30 внесены изменения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49" w:anchor="block_1030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30. В договоре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предусматривается право: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50" w:anchor="block_2012275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в подпункт "а" внесены изменения, </w:t>
      </w:r>
      <w:hyperlink r:id="rId251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вступающие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52" w:anchor="block_131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подпункта в предыдущей редакции</w:t>
        </w:r>
      </w:hyperlink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53" w:anchor="block_2" w:history="1">
        <w:proofErr w:type="gramStart"/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а)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 для </w:t>
      </w:r>
      <w:proofErr w:type="spellStart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организации - на односторонний отказ от договора </w:t>
      </w:r>
      <w:proofErr w:type="spellStart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исполнителем в части снабжения коммунальными ресурсами в целях предоставления коммунальной услуги в жилых и нежилых помещениях многоквартирного дома - при наличии у исполнителя признанной им по акту сверки расчетов или подтвержденной решением суда задолженности перед </w:t>
      </w:r>
      <w:proofErr w:type="spellStart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организацией за поставленный коммунальный ресурс в размере, превышающем стоимость соответствующего коммунального ресурса за 3</w:t>
      </w:r>
      <w:proofErr w:type="gramEnd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>расчетных</w:t>
      </w:r>
      <w:proofErr w:type="gramEnd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периода (расчетных месяца). </w:t>
      </w:r>
      <w:proofErr w:type="gramStart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Данное условие должно обеспечивать соблюдение прав и законных интересов потребителей, добросовестно исполняющих свои обязательства по оплате соответствующего вида коммунальной услуги, в том числе путем предоставления им этого вида коммунальной услуги </w:t>
      </w:r>
      <w:proofErr w:type="spellStart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организацией вплоть до заключения договора </w:t>
      </w:r>
      <w:proofErr w:type="spellStart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иным исполнителем или напрямую с потребителями, а также путем уведомления потребителей о наличии у исполнителя такой задолженности и возможности выбора собственниками помещений</w:t>
      </w:r>
      <w:proofErr w:type="gramEnd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в многоквартирном доме иного способа управления многоквартирным домом, иной управляющей организации и заключения договора </w:t>
      </w:r>
      <w:proofErr w:type="spellStart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напрямую с </w:t>
      </w:r>
      <w:proofErr w:type="spellStart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ресурсоснабжающей</w:t>
      </w:r>
      <w:proofErr w:type="spellEnd"/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организацией в случае выбора непосредственного способа управления собственниками помещений в многоквартирном доме;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54" w:anchor="block_1003125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29 июня 2016 г. N 603 подпункт "б" изложен в новой редакции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55" w:anchor="block_132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подпункта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б) для исполнителя - на отказ от исполнения договора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в случае прекращения обязанностей по содержанию общего имущества в многоквартирном доме и </w:t>
      </w:r>
      <w:r w:rsidRPr="00BD55F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(или) предоставлению соответствующей коммунальной услуги. 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Данное условие должно предусматривать оплату поставленного до момента расторжения договора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коммунального ресурса в полном объеме и исполнение иных возникших до момента расторжения договора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обязательств, в том числе обязательств, возникших вследствие применения мер ответственности за нарушение договора, либо отказ от исполнения договора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в части приобретения коммунальных ресурсов в целях предоставления коммунальной услуги - в случае прекращения обязанностей по предоставлению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соответствующей коммунальной услуги.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56" w:anchor="block_2012276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26 декабря 2016 г. N 1498 пункт 31 изложен в новой редакции, </w:t>
      </w:r>
      <w:hyperlink r:id="rId257" w:anchor="block_4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вступающей в силу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1 января 2017 г.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58" w:anchor="block_1031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См. текст пункта в предыдущей редакции</w:t>
        </w:r>
      </w:hyperlink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31. В договоре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предусматривается порядок его расторжения в случае прекращения обязательства исполнителя по содержанию общего имущества в многоквартирном доме и предоставлению коммунальных услуг, включая обязанность исполнителя проинформировать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ресурсоснабжающую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организацию о наступлении указанного обстоятельства в предусмотренные договором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сроки.</w:t>
      </w: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об изменениях: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59" w:anchor="block_1033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от 25 декабря 2015 г. N 1434 Правила дополнены пунктом 32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32. Договор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прекращается одновременно с прекращением договора управления многоквартирным домом в случае исключения сведений о многоквартирном доме из реестра лицензий субъекта Российской Федерации, а также в случае, если действие лицензии прекращено или она аннулирована.</w:t>
      </w:r>
    </w:p>
    <w:p w:rsidR="00BD55FC" w:rsidRPr="00BD55FC" w:rsidRDefault="00BD55FC" w:rsidP="00BD55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D55FC" w:rsidRPr="00BD55FC" w:rsidRDefault="00BD55FC" w:rsidP="00BD55F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b/>
          <w:bCs/>
          <w:sz w:val="24"/>
          <w:szCs w:val="24"/>
        </w:rPr>
        <w:t>ГАРАНТ:</w:t>
      </w:r>
    </w:p>
    <w:p w:rsidR="00BD55FC" w:rsidRPr="00BD55FC" w:rsidRDefault="00802662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60" w:anchor="block_1111" w:history="1">
        <w:r w:rsidR="00BD55FC"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Решением</w:t>
        </w:r>
      </w:hyperlink>
      <w:r w:rsidR="00BD55FC" w:rsidRPr="00BD55FC">
        <w:rPr>
          <w:rFonts w:ascii="Times New Roman" w:eastAsia="Times New Roman" w:hAnsi="Times New Roman" w:cs="Times New Roman"/>
          <w:sz w:val="24"/>
          <w:szCs w:val="24"/>
        </w:rPr>
        <w:t xml:space="preserve"> Верховного Суда РФ от 8 июня 2012 г. N АКПИ12-604 настоящее приложение признано не противоречащим действующему законодательству</w:t>
      </w:r>
    </w:p>
    <w:p w:rsidR="00BD55FC" w:rsidRPr="00BD55FC" w:rsidRDefault="00BD55FC" w:rsidP="00BD55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D55FC" w:rsidRPr="00BD55FC" w:rsidRDefault="00BD55FC" w:rsidP="00BD55FC">
      <w:pPr>
        <w:spacing w:before="100" w:beforeAutospacing="1" w:after="100" w:afterAutospacing="1" w:line="240" w:lineRule="auto"/>
        <w:ind w:firstLine="68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Приложение</w:t>
      </w:r>
      <w:r w:rsidRPr="00BD55FC">
        <w:rPr>
          <w:rFonts w:ascii="Times New Roman" w:eastAsia="Times New Roman" w:hAnsi="Times New Roman" w:cs="Times New Roman"/>
          <w:sz w:val="24"/>
          <w:szCs w:val="24"/>
        </w:rPr>
        <w:br/>
        <w:t xml:space="preserve">к </w:t>
      </w:r>
      <w:hyperlink r:id="rId261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постановлению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</w:t>
      </w:r>
      <w:r w:rsidRPr="00BD55FC">
        <w:rPr>
          <w:rFonts w:ascii="Times New Roman" w:eastAsia="Times New Roman" w:hAnsi="Times New Roman" w:cs="Times New Roman"/>
          <w:sz w:val="24"/>
          <w:szCs w:val="24"/>
        </w:rPr>
        <w:br/>
        <w:t>от 14 февраля 2012 г. N 124</w:t>
      </w:r>
    </w:p>
    <w:p w:rsidR="00BD55FC" w:rsidRPr="00BD55FC" w:rsidRDefault="00BD55FC" w:rsidP="00BD55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Формула, в соответствии с которой определяется объем коммунального ресурса, поставляемого по договору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в многоквартирный дом, не оборудованный коллективным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общедомовым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 прибором учета</w:t>
      </w:r>
    </w:p>
    <w:p w:rsidR="00BD55FC" w:rsidRPr="00BD55FC" w:rsidRDefault="00BD55FC" w:rsidP="00BD55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Объем коммунального ресурса, поставляемого по договору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в многоквартирный дом, не оборудованный коллективным (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общедомовым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>) прибором учета</w:t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5900" cy="293370"/>
            <wp:effectExtent l="0" t="0" r="0" b="0"/>
            <wp:docPr id="25" name="Рисунок 25" descr="http://base.garant.ru/files/base/70139750/6626465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base.garant.ru/files/base/70139750/662646558.png"/>
                    <pic:cNvPicPr>
                      <a:picLocks noChangeAspect="1" noChangeArrowheads="1"/>
                    </pic:cNvPicPr>
                  </pic:nvPicPr>
                  <pic:blipFill>
                    <a:blip r:embed="rId2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3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>определяется по следующей формуле:</w:t>
      </w:r>
    </w:p>
    <w:p w:rsidR="00BD55FC" w:rsidRPr="00BD55FC" w:rsidRDefault="00BD55FC" w:rsidP="00BD55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BD55FC" w:rsidRPr="00BD55FC" w:rsidRDefault="00BD55FC" w:rsidP="00BD55FC">
      <w:pPr>
        <w:spacing w:before="100" w:beforeAutospacing="1" w:after="100" w:afterAutospacing="1" w:line="240" w:lineRule="auto"/>
        <w:ind w:firstLine="6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73605" cy="293370"/>
            <wp:effectExtent l="0" t="0" r="0" b="0"/>
            <wp:docPr id="26" name="Рисунок 26" descr="http://base.garant.ru/files/base/70139750/2988153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base.garant.ru/files/base/70139750/2988153003.png"/>
                    <pic:cNvPicPr>
                      <a:picLocks noChangeAspect="1" noChangeArrowheads="1"/>
                    </pic:cNvPicPr>
                  </pic:nvPicPr>
                  <pic:blipFill>
                    <a:blip r:embed="rId2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605" cy="293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55FC" w:rsidRPr="00BD55FC" w:rsidRDefault="00BD55FC" w:rsidP="00BD55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5900" cy="293370"/>
            <wp:effectExtent l="0" t="0" r="0" b="0"/>
            <wp:docPr id="27" name="Рисунок 27" descr="http://base.garant.ru/files/base/70139750/30091764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base.garant.ru/files/base/70139750/3009176453.png"/>
                    <pic:cNvPicPr>
                      <a:picLocks noChangeAspect="1" noChangeArrowheads="1"/>
                    </pic:cNvPicPr>
                  </pic:nvPicPr>
                  <pic:blipFill>
                    <a:blip r:embed="rId2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3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55FC">
        <w:rPr>
          <w:rFonts w:ascii="Times New Roman" w:eastAsia="Times New Roman" w:hAnsi="Times New Roman" w:cs="Times New Roman"/>
          <w:sz w:val="24"/>
          <w:szCs w:val="24"/>
        </w:rPr>
        <w:t>- объем (количество) коммунального ресурса, определенный за расчетный период в жилых и нежилых помещениях по показаниям индивидуальных или общих (квартирных) приборов учета;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79730" cy="293370"/>
            <wp:effectExtent l="0" t="0" r="1270" b="0"/>
            <wp:docPr id="28" name="Рисунок 28" descr="http://base.garant.ru/files/base/70139750/35075188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base.garant.ru/files/base/70139750/3507518826.png"/>
                    <pic:cNvPicPr>
                      <a:picLocks noChangeAspect="1" noChangeArrowheads="1"/>
                    </pic:cNvPicPr>
                  </pic:nvPicPr>
                  <pic:blipFill>
                    <a:blip r:embed="rId2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293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- объем (количество) коммунального ресурса, определенный исходя из объемов среднемесячного потребления коммунального ресурса в случаях, установленных </w:t>
      </w:r>
      <w:hyperlink r:id="rId266" w:anchor="block_132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пунктом 32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Правил предоставления коммунальных услуг гражданам, утвержденных </w:t>
      </w:r>
      <w:hyperlink r:id="rId267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Российской Федерации от 23 мая 2006 г. N 307;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5900" cy="293370"/>
            <wp:effectExtent l="0" t="0" r="0" b="0"/>
            <wp:docPr id="29" name="Рисунок 29" descr="http://base.garant.ru/files/base/70139750/17515772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base.garant.ru/files/base/70139750/1751577292.png"/>
                    <pic:cNvPicPr>
                      <a:picLocks noChangeAspect="1" noChangeArrowheads="1"/>
                    </pic:cNvPicPr>
                  </pic:nvPicPr>
                  <pic:blipFill>
                    <a:blip r:embed="rId2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3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- объем (количество) коммунального ресурса, определенный за расчетный период в жилых помещениях, не оборудованных индивидуальными или общими (квартирными) приборами учета, исходя из норматива потребления коммунальной услуги, включая потребление этого ресурса на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общедомовые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нужды, а также в случаях, установленных </w:t>
      </w:r>
      <w:hyperlink r:id="rId269" w:anchor="block_132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пунктом 32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Правил предоставления коммунальных услуг гражданам, утвержденных </w:t>
      </w:r>
      <w:hyperlink r:id="rId270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Российской Федерации от 23 мая 2006 г. N 307;</w:t>
      </w:r>
      <w:proofErr w:type="gramEnd"/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79730" cy="293370"/>
            <wp:effectExtent l="0" t="0" r="1270" b="0"/>
            <wp:docPr id="30" name="Рисунок 30" descr="http://base.garant.ru/files/base/70139750/1984041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base.garant.ru/files/base/70139750/198404166.png"/>
                    <pic:cNvPicPr>
                      <a:picLocks noChangeAspect="1" noChangeArrowheads="1"/>
                    </pic:cNvPicPr>
                  </pic:nvPicPr>
                  <pic:blipFill>
                    <a:blip r:embed="rId2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293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- объем (количество) коммунального ресурса, определенный за расчетный период в нежилых помещениях, не оборудованных индивидуальными приборами учета, исходя из расчетных объемов коммунальных услуг в порядке, установленном соглашением сторон договора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с учетом </w:t>
      </w:r>
      <w:hyperlink r:id="rId272" w:anchor="block_1000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Правил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предоставления коммунальных услуг гражданам, утвержденных </w:t>
      </w:r>
      <w:hyperlink r:id="rId273" w:history="1">
        <w:r w:rsidRPr="00BD5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постановлением</w:t>
        </w:r>
      </w:hyperlink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Российской Федерации от 23 мая 2006 г. N 307;</w:t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4480" cy="293370"/>
            <wp:effectExtent l="0" t="0" r="0" b="0"/>
            <wp:docPr id="31" name="Рисунок 31" descr="http://base.garant.ru/files/base/70139750/3231071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base.garant.ru/files/base/70139750/3231071200.png"/>
                    <pic:cNvPicPr>
                      <a:picLocks noChangeAspect="1" noChangeArrowheads="1"/>
                    </pic:cNvPicPr>
                  </pic:nvPicPr>
                  <pic:blipFill>
                    <a:blip r:embed="rId2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" cy="293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- объем (количество) коммунального ресурса, использованного за расчетный период при производстве и предоставлении коммунальной услуги по отоплению и (или) горячему водоснабжению с использованием оборудования, входящего в состав общего имущества собственников помещений в многоквартирном доме, определенный на основании показаний приборов учета, позволяющих определить такой объем, а в их отсутствие - на основании удельных расходов коммунального ресурса на производство единицы тепловой </w:t>
      </w:r>
      <w:r w:rsidRPr="00BD55FC">
        <w:rPr>
          <w:rFonts w:ascii="Times New Roman" w:eastAsia="Times New Roman" w:hAnsi="Times New Roman" w:cs="Times New Roman"/>
          <w:sz w:val="24"/>
          <w:szCs w:val="24"/>
        </w:rPr>
        <w:lastRenderedPageBreak/>
        <w:t>энергии на цели</w:t>
      </w:r>
      <w:proofErr w:type="gram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отопления или единицы горячей воды на цели горячего водоснабжения в соответствии с техническими характеристиками такого оборудования.</w:t>
      </w:r>
    </w:p>
    <w:p w:rsidR="00BD55FC" w:rsidRPr="00BD55FC" w:rsidRDefault="00BD55FC" w:rsidP="00BD55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BD55FC" w:rsidRPr="00BD55FC" w:rsidRDefault="00BD55FC" w:rsidP="00BD55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Примечание. Показатели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5900" cy="293370"/>
            <wp:effectExtent l="0" t="0" r="0" b="0"/>
            <wp:docPr id="32" name="Рисунок 32" descr="http://base.garant.ru/files/base/70139750/30091764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base.garant.ru/files/base/70139750/3009176453.png"/>
                    <pic:cNvPicPr>
                      <a:picLocks noChangeAspect="1" noChangeArrowheads="1"/>
                    </pic:cNvPicPr>
                  </pic:nvPicPr>
                  <pic:blipFill>
                    <a:blip r:embed="rId2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3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79730" cy="293370"/>
            <wp:effectExtent l="0" t="0" r="1270" b="0"/>
            <wp:docPr id="33" name="Рисунок 33" descr="http://base.garant.ru/files/base/70139750/35075188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base.garant.ru/files/base/70139750/3507518826.png"/>
                    <pic:cNvPicPr>
                      <a:picLocks noChangeAspect="1" noChangeArrowheads="1"/>
                    </pic:cNvPicPr>
                  </pic:nvPicPr>
                  <pic:blipFill>
                    <a:blip r:embed="rId2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293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79730" cy="293370"/>
            <wp:effectExtent l="0" t="0" r="1270" b="0"/>
            <wp:docPr id="34" name="Рисунок 34" descr="http://base.garant.ru/files/base/70139750/1984041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base.garant.ru/files/base/70139750/198404166.png"/>
                    <pic:cNvPicPr>
                      <a:picLocks noChangeAspect="1" noChangeArrowheads="1"/>
                    </pic:cNvPicPr>
                  </pic:nvPicPr>
                  <pic:blipFill>
                    <a:blip r:embed="rId2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293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не включают объемы поставки коммунального ресурса собственникам нежилых помещений в многоквартирном доме по договорам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ресурсоснабжения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, заключенным ими непосредственно с </w:t>
      </w:r>
      <w:proofErr w:type="spellStart"/>
      <w:r w:rsidRPr="00BD55FC">
        <w:rPr>
          <w:rFonts w:ascii="Times New Roman" w:eastAsia="Times New Roman" w:hAnsi="Times New Roman" w:cs="Times New Roman"/>
          <w:sz w:val="24"/>
          <w:szCs w:val="24"/>
        </w:rPr>
        <w:t>ресурсоснабжающими</w:t>
      </w:r>
      <w:proofErr w:type="spellEnd"/>
      <w:r w:rsidRPr="00BD55FC">
        <w:rPr>
          <w:rFonts w:ascii="Times New Roman" w:eastAsia="Times New Roman" w:hAnsi="Times New Roman" w:cs="Times New Roman"/>
          <w:sz w:val="24"/>
          <w:szCs w:val="24"/>
        </w:rPr>
        <w:t xml:space="preserve"> организациями.</w:t>
      </w:r>
    </w:p>
    <w:p w:rsidR="00BD55FC" w:rsidRPr="00BD55FC" w:rsidRDefault="00BD55FC" w:rsidP="00BD55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D55F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Система ГАРАНТ: </w:t>
      </w:r>
      <w:hyperlink r:id="rId275" w:anchor="friends#ixzz4dY49S6mq" w:history="1">
        <w:r w:rsidRPr="00BD55FC">
          <w:rPr>
            <w:rFonts w:ascii="Times New Roman" w:eastAsia="Times New Roman" w:hAnsi="Times New Roman" w:cs="Times New Roman"/>
            <w:color w:val="003399"/>
            <w:sz w:val="24"/>
            <w:szCs w:val="24"/>
            <w:u w:val="single"/>
          </w:rPr>
          <w:t>http://base.garant.ru/70139750/#friends#ixzz4dY49S6mq</w:t>
        </w:r>
      </w:hyperlink>
    </w:p>
    <w:p w:rsidR="00106022" w:rsidRDefault="00106022"/>
    <w:sectPr w:rsidR="00106022" w:rsidSect="008026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421C7"/>
    <w:multiLevelType w:val="multilevel"/>
    <w:tmpl w:val="0FC42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BD55FC"/>
    <w:rsid w:val="00106022"/>
    <w:rsid w:val="00625F31"/>
    <w:rsid w:val="00802662"/>
    <w:rsid w:val="00BD55FC"/>
    <w:rsid w:val="00EC0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662"/>
  </w:style>
  <w:style w:type="paragraph" w:styleId="1">
    <w:name w:val="heading 1"/>
    <w:basedOn w:val="a"/>
    <w:link w:val="10"/>
    <w:uiPriority w:val="9"/>
    <w:qFormat/>
    <w:rsid w:val="00BD55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4">
    <w:name w:val="heading 4"/>
    <w:basedOn w:val="a"/>
    <w:link w:val="40"/>
    <w:uiPriority w:val="9"/>
    <w:qFormat/>
    <w:rsid w:val="00BD55F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55F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40">
    <w:name w:val="Заголовок 4 Знак"/>
    <w:basedOn w:val="a0"/>
    <w:link w:val="4"/>
    <w:uiPriority w:val="9"/>
    <w:rsid w:val="00BD55FC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s1">
    <w:name w:val="s_1"/>
    <w:basedOn w:val="a"/>
    <w:rsid w:val="00BD5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BD55F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D55FC"/>
    <w:rPr>
      <w:color w:val="800080"/>
      <w:u w:val="single"/>
    </w:rPr>
  </w:style>
  <w:style w:type="paragraph" w:customStyle="1" w:styleId="s22">
    <w:name w:val="s_22"/>
    <w:basedOn w:val="a"/>
    <w:rsid w:val="00BD5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BD5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52">
    <w:name w:val="s_52"/>
    <w:basedOn w:val="a"/>
    <w:rsid w:val="00BD5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BD5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BD5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BD55FC"/>
  </w:style>
  <w:style w:type="paragraph" w:styleId="a5">
    <w:name w:val="Balloon Text"/>
    <w:basedOn w:val="a"/>
    <w:link w:val="a6"/>
    <w:uiPriority w:val="99"/>
    <w:semiHidden/>
    <w:unhideWhenUsed/>
    <w:rsid w:val="00BD55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55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1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42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3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7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84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0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71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10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91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800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05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9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79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38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78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5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5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8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6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59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73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57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68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26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196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09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6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06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22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2125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4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99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44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30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04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197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8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63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71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67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73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84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24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17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21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97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83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98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7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75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18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03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1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54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98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853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84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736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97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71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015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23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98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304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874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48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903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640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844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931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011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037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935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24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08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87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521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94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91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02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69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11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28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30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6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250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2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905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994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843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136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454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044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943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149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469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47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529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62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450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404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163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399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07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87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629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203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546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422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50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70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478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037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42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356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253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51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3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787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486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916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970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59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248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8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075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141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66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306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13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395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114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0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92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42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45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44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03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119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642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6740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939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21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800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339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5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43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70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53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68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58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4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88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37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84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78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86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69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468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616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887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234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7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6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530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46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81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565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base.garant.ru/70139750/" TargetMode="External"/><Relationship Id="rId21" Type="http://schemas.openxmlformats.org/officeDocument/2006/relationships/hyperlink" Target="http://base.garant.ru/57415343/" TargetMode="External"/><Relationship Id="rId42" Type="http://schemas.openxmlformats.org/officeDocument/2006/relationships/hyperlink" Target="http://base.garant.ru/57415343/" TargetMode="External"/><Relationship Id="rId63" Type="http://schemas.openxmlformats.org/officeDocument/2006/relationships/hyperlink" Target="http://base.garant.ru/57415343/" TargetMode="External"/><Relationship Id="rId84" Type="http://schemas.openxmlformats.org/officeDocument/2006/relationships/hyperlink" Target="http://base.garant.ru/71580822/" TargetMode="External"/><Relationship Id="rId138" Type="http://schemas.openxmlformats.org/officeDocument/2006/relationships/hyperlink" Target="http://base.garant.ru/57415343/" TargetMode="External"/><Relationship Id="rId159" Type="http://schemas.openxmlformats.org/officeDocument/2006/relationships/hyperlink" Target="http://base.garant.ru/57415343/" TargetMode="External"/><Relationship Id="rId170" Type="http://schemas.openxmlformats.org/officeDocument/2006/relationships/hyperlink" Target="http://base.garant.ru/71580822/" TargetMode="External"/><Relationship Id="rId191" Type="http://schemas.openxmlformats.org/officeDocument/2006/relationships/hyperlink" Target="http://base.garant.ru/71580822/" TargetMode="External"/><Relationship Id="rId205" Type="http://schemas.openxmlformats.org/officeDocument/2006/relationships/hyperlink" Target="http://base.garant.ru/57415343/" TargetMode="External"/><Relationship Id="rId226" Type="http://schemas.openxmlformats.org/officeDocument/2006/relationships/hyperlink" Target="http://base.garant.ru/57415343/" TargetMode="External"/><Relationship Id="rId247" Type="http://schemas.openxmlformats.org/officeDocument/2006/relationships/hyperlink" Target="http://base.garant.ru/12186043/" TargetMode="External"/><Relationship Id="rId107" Type="http://schemas.openxmlformats.org/officeDocument/2006/relationships/hyperlink" Target="http://base.garant.ru/70422296/" TargetMode="External"/><Relationship Id="rId268" Type="http://schemas.openxmlformats.org/officeDocument/2006/relationships/image" Target="media/image22.png"/><Relationship Id="rId11" Type="http://schemas.openxmlformats.org/officeDocument/2006/relationships/hyperlink" Target="http://base.garant.ru/57415343/" TargetMode="External"/><Relationship Id="rId32" Type="http://schemas.openxmlformats.org/officeDocument/2006/relationships/hyperlink" Target="http://base.garant.ru/57415343/" TargetMode="External"/><Relationship Id="rId53" Type="http://schemas.openxmlformats.org/officeDocument/2006/relationships/hyperlink" Target="http://base.garant.ru/57415343/" TargetMode="External"/><Relationship Id="rId74" Type="http://schemas.openxmlformats.org/officeDocument/2006/relationships/hyperlink" Target="http://base.garant.ru/70139750/" TargetMode="External"/><Relationship Id="rId128" Type="http://schemas.openxmlformats.org/officeDocument/2006/relationships/image" Target="media/image4.png"/><Relationship Id="rId149" Type="http://schemas.openxmlformats.org/officeDocument/2006/relationships/hyperlink" Target="http://base.garant.ru/70139750/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://base.garant.ru/71580822/" TargetMode="External"/><Relationship Id="rId160" Type="http://schemas.openxmlformats.org/officeDocument/2006/relationships/hyperlink" Target="http://base.garant.ru/70139750/" TargetMode="External"/><Relationship Id="rId181" Type="http://schemas.openxmlformats.org/officeDocument/2006/relationships/hyperlink" Target="http://base.garant.ru/57415343/" TargetMode="External"/><Relationship Id="rId216" Type="http://schemas.openxmlformats.org/officeDocument/2006/relationships/hyperlink" Target="http://base.garant.ru/12186043/" TargetMode="External"/><Relationship Id="rId237" Type="http://schemas.openxmlformats.org/officeDocument/2006/relationships/hyperlink" Target="http://base.garant.ru/12138291/17/" TargetMode="External"/><Relationship Id="rId258" Type="http://schemas.openxmlformats.org/officeDocument/2006/relationships/hyperlink" Target="http://base.garant.ru/57415343/" TargetMode="External"/><Relationship Id="rId22" Type="http://schemas.openxmlformats.org/officeDocument/2006/relationships/hyperlink" Target="http://base.garant.ru/70400458/" TargetMode="External"/><Relationship Id="rId43" Type="http://schemas.openxmlformats.org/officeDocument/2006/relationships/hyperlink" Target="http://base.garant.ru/70139750/" TargetMode="External"/><Relationship Id="rId64" Type="http://schemas.openxmlformats.org/officeDocument/2006/relationships/hyperlink" Target="http://base.garant.ru/10164072/28/" TargetMode="External"/><Relationship Id="rId118" Type="http://schemas.openxmlformats.org/officeDocument/2006/relationships/hyperlink" Target="http://base.garant.ru/71432346/" TargetMode="External"/><Relationship Id="rId139" Type="http://schemas.openxmlformats.org/officeDocument/2006/relationships/image" Target="media/image8.png"/><Relationship Id="rId85" Type="http://schemas.openxmlformats.org/officeDocument/2006/relationships/hyperlink" Target="http://base.garant.ru/71580822/" TargetMode="External"/><Relationship Id="rId150" Type="http://schemas.openxmlformats.org/officeDocument/2006/relationships/hyperlink" Target="http://base.garant.ru/71580822/" TargetMode="External"/><Relationship Id="rId171" Type="http://schemas.openxmlformats.org/officeDocument/2006/relationships/hyperlink" Target="http://base.garant.ru/57415343/" TargetMode="External"/><Relationship Id="rId192" Type="http://schemas.openxmlformats.org/officeDocument/2006/relationships/hyperlink" Target="http://base.garant.ru/71580822/" TargetMode="External"/><Relationship Id="rId206" Type="http://schemas.openxmlformats.org/officeDocument/2006/relationships/hyperlink" Target="http://base.garant.ru/70139750/" TargetMode="External"/><Relationship Id="rId227" Type="http://schemas.openxmlformats.org/officeDocument/2006/relationships/hyperlink" Target="http://base.garant.ru/71580822/" TargetMode="External"/><Relationship Id="rId248" Type="http://schemas.openxmlformats.org/officeDocument/2006/relationships/hyperlink" Target="http://base.garant.ru/71432346/" TargetMode="External"/><Relationship Id="rId269" Type="http://schemas.openxmlformats.org/officeDocument/2006/relationships/hyperlink" Target="http://base.garant.ru/58045949/" TargetMode="External"/><Relationship Id="rId12" Type="http://schemas.openxmlformats.org/officeDocument/2006/relationships/hyperlink" Target="http://base.garant.ru/12138291/17/" TargetMode="External"/><Relationship Id="rId33" Type="http://schemas.openxmlformats.org/officeDocument/2006/relationships/hyperlink" Target="http://base.garant.ru/10164072/29/" TargetMode="External"/><Relationship Id="rId108" Type="http://schemas.openxmlformats.org/officeDocument/2006/relationships/hyperlink" Target="http://base.garant.ru/71580822/" TargetMode="External"/><Relationship Id="rId129" Type="http://schemas.openxmlformats.org/officeDocument/2006/relationships/hyperlink" Target="http://base.garant.ru/70139750/" TargetMode="External"/><Relationship Id="rId54" Type="http://schemas.openxmlformats.org/officeDocument/2006/relationships/hyperlink" Target="http://base.garant.ru/70139750/" TargetMode="External"/><Relationship Id="rId75" Type="http://schemas.openxmlformats.org/officeDocument/2006/relationships/hyperlink" Target="http://base.garant.ru/70139750/" TargetMode="External"/><Relationship Id="rId96" Type="http://schemas.openxmlformats.org/officeDocument/2006/relationships/hyperlink" Target="http://base.garant.ru/57415343/" TargetMode="External"/><Relationship Id="rId140" Type="http://schemas.openxmlformats.org/officeDocument/2006/relationships/hyperlink" Target="http://base.garant.ru/71580822/" TargetMode="External"/><Relationship Id="rId161" Type="http://schemas.openxmlformats.org/officeDocument/2006/relationships/hyperlink" Target="http://base.garant.ru/12186043/" TargetMode="External"/><Relationship Id="rId182" Type="http://schemas.openxmlformats.org/officeDocument/2006/relationships/image" Target="media/image15.png"/><Relationship Id="rId217" Type="http://schemas.openxmlformats.org/officeDocument/2006/relationships/hyperlink" Target="http://base.garant.ru/70139750/" TargetMode="External"/><Relationship Id="rId6" Type="http://schemas.openxmlformats.org/officeDocument/2006/relationships/hyperlink" Target="http://base.garant.ru/70139750/" TargetMode="External"/><Relationship Id="rId238" Type="http://schemas.openxmlformats.org/officeDocument/2006/relationships/hyperlink" Target="http://base.garant.ru/71623392/" TargetMode="External"/><Relationship Id="rId259" Type="http://schemas.openxmlformats.org/officeDocument/2006/relationships/hyperlink" Target="http://base.garant.ru/71295566/" TargetMode="External"/><Relationship Id="rId23" Type="http://schemas.openxmlformats.org/officeDocument/2006/relationships/hyperlink" Target="http://base.garant.ru/70427222/" TargetMode="External"/><Relationship Id="rId119" Type="http://schemas.openxmlformats.org/officeDocument/2006/relationships/hyperlink" Target="http://base.garant.ru/57457198/" TargetMode="External"/><Relationship Id="rId270" Type="http://schemas.openxmlformats.org/officeDocument/2006/relationships/hyperlink" Target="http://base.garant.ru/12147448/" TargetMode="External"/><Relationship Id="rId44" Type="http://schemas.openxmlformats.org/officeDocument/2006/relationships/hyperlink" Target="http://base.garant.ru/71580822/" TargetMode="External"/><Relationship Id="rId65" Type="http://schemas.openxmlformats.org/officeDocument/2006/relationships/hyperlink" Target="http://base.garant.ru/12138291/1/" TargetMode="External"/><Relationship Id="rId86" Type="http://schemas.openxmlformats.org/officeDocument/2006/relationships/hyperlink" Target="http://base.garant.ru/57415343/" TargetMode="External"/><Relationship Id="rId130" Type="http://schemas.openxmlformats.org/officeDocument/2006/relationships/hyperlink" Target="http://base.garant.ru/12186043/" TargetMode="External"/><Relationship Id="rId151" Type="http://schemas.openxmlformats.org/officeDocument/2006/relationships/hyperlink" Target="http://base.garant.ru/71580822/" TargetMode="External"/><Relationship Id="rId172" Type="http://schemas.openxmlformats.org/officeDocument/2006/relationships/hyperlink" Target="http://base.garant.ru/71108170/" TargetMode="External"/><Relationship Id="rId193" Type="http://schemas.openxmlformats.org/officeDocument/2006/relationships/hyperlink" Target="http://base.garant.ru/71580822/" TargetMode="External"/><Relationship Id="rId202" Type="http://schemas.openxmlformats.org/officeDocument/2006/relationships/hyperlink" Target="http://base.garant.ru/71580822/" TargetMode="External"/><Relationship Id="rId207" Type="http://schemas.openxmlformats.org/officeDocument/2006/relationships/hyperlink" Target="http://base.garant.ru/71580822/" TargetMode="External"/><Relationship Id="rId223" Type="http://schemas.openxmlformats.org/officeDocument/2006/relationships/hyperlink" Target="http://base.garant.ru/12138291/1/" TargetMode="External"/><Relationship Id="rId228" Type="http://schemas.openxmlformats.org/officeDocument/2006/relationships/hyperlink" Target="http://base.garant.ru/71580822/" TargetMode="External"/><Relationship Id="rId244" Type="http://schemas.openxmlformats.org/officeDocument/2006/relationships/hyperlink" Target="http://base.garant.ru/70139750/" TargetMode="External"/><Relationship Id="rId249" Type="http://schemas.openxmlformats.org/officeDocument/2006/relationships/hyperlink" Target="http://base.garant.ru/57457198/" TargetMode="External"/><Relationship Id="rId13" Type="http://schemas.openxmlformats.org/officeDocument/2006/relationships/hyperlink" Target="http://base.garant.ru/70139750/" TargetMode="External"/><Relationship Id="rId18" Type="http://schemas.openxmlformats.org/officeDocument/2006/relationships/hyperlink" Target="http://base.garant.ru/12186043/" TargetMode="External"/><Relationship Id="rId39" Type="http://schemas.openxmlformats.org/officeDocument/2006/relationships/hyperlink" Target="http://base.garant.ru/57457198/" TargetMode="External"/><Relationship Id="rId109" Type="http://schemas.openxmlformats.org/officeDocument/2006/relationships/hyperlink" Target="http://base.garant.ru/71580822/" TargetMode="External"/><Relationship Id="rId260" Type="http://schemas.openxmlformats.org/officeDocument/2006/relationships/hyperlink" Target="http://base.garant.ru/70197054/" TargetMode="External"/><Relationship Id="rId265" Type="http://schemas.openxmlformats.org/officeDocument/2006/relationships/image" Target="media/image21.png"/><Relationship Id="rId34" Type="http://schemas.openxmlformats.org/officeDocument/2006/relationships/hyperlink" Target="http://base.garant.ru/71580822/" TargetMode="External"/><Relationship Id="rId50" Type="http://schemas.openxmlformats.org/officeDocument/2006/relationships/hyperlink" Target="http://base.garant.ru/12245029/" TargetMode="External"/><Relationship Id="rId55" Type="http://schemas.openxmlformats.org/officeDocument/2006/relationships/hyperlink" Target="http://base.garant.ru/12138291/17/" TargetMode="External"/><Relationship Id="rId76" Type="http://schemas.openxmlformats.org/officeDocument/2006/relationships/hyperlink" Target="http://base.garant.ru/70139750/" TargetMode="External"/><Relationship Id="rId97" Type="http://schemas.openxmlformats.org/officeDocument/2006/relationships/hyperlink" Target="http://base.garant.ru/70139750/" TargetMode="External"/><Relationship Id="rId104" Type="http://schemas.openxmlformats.org/officeDocument/2006/relationships/hyperlink" Target="http://base.garant.ru/70139750/" TargetMode="External"/><Relationship Id="rId120" Type="http://schemas.openxmlformats.org/officeDocument/2006/relationships/hyperlink" Target="http://base.garant.ru/71580822/" TargetMode="External"/><Relationship Id="rId125" Type="http://schemas.openxmlformats.org/officeDocument/2006/relationships/hyperlink" Target="http://base.garant.ru/12186043/" TargetMode="External"/><Relationship Id="rId141" Type="http://schemas.openxmlformats.org/officeDocument/2006/relationships/hyperlink" Target="http://base.garant.ru/71580822/" TargetMode="External"/><Relationship Id="rId146" Type="http://schemas.openxmlformats.org/officeDocument/2006/relationships/hyperlink" Target="http://base.garant.ru/71580822/" TargetMode="External"/><Relationship Id="rId167" Type="http://schemas.openxmlformats.org/officeDocument/2006/relationships/hyperlink" Target="http://base.garant.ru/12138291/17/" TargetMode="External"/><Relationship Id="rId188" Type="http://schemas.openxmlformats.org/officeDocument/2006/relationships/image" Target="media/image17.png"/><Relationship Id="rId7" Type="http://schemas.openxmlformats.org/officeDocument/2006/relationships/image" Target="media/image1.jpeg"/><Relationship Id="rId71" Type="http://schemas.openxmlformats.org/officeDocument/2006/relationships/hyperlink" Target="http://base.garant.ru/71108170/" TargetMode="External"/><Relationship Id="rId92" Type="http://schemas.openxmlformats.org/officeDocument/2006/relationships/hyperlink" Target="http://base.garant.ru/57415343/" TargetMode="External"/><Relationship Id="rId162" Type="http://schemas.openxmlformats.org/officeDocument/2006/relationships/hyperlink" Target="http://base.garant.ru/12186043/" TargetMode="External"/><Relationship Id="rId183" Type="http://schemas.openxmlformats.org/officeDocument/2006/relationships/image" Target="media/image16.png"/><Relationship Id="rId213" Type="http://schemas.openxmlformats.org/officeDocument/2006/relationships/hyperlink" Target="http://base.garant.ru/57413219/" TargetMode="External"/><Relationship Id="rId218" Type="http://schemas.openxmlformats.org/officeDocument/2006/relationships/hyperlink" Target="http://base.garant.ru/70139750/" TargetMode="External"/><Relationship Id="rId234" Type="http://schemas.openxmlformats.org/officeDocument/2006/relationships/hyperlink" Target="http://base.garant.ru/71580822/" TargetMode="External"/><Relationship Id="rId239" Type="http://schemas.openxmlformats.org/officeDocument/2006/relationships/hyperlink" Target="http://base.garant.ru/71623392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base.garant.ru/57415343/" TargetMode="External"/><Relationship Id="rId250" Type="http://schemas.openxmlformats.org/officeDocument/2006/relationships/hyperlink" Target="http://base.garant.ru/71580822/" TargetMode="External"/><Relationship Id="rId255" Type="http://schemas.openxmlformats.org/officeDocument/2006/relationships/hyperlink" Target="http://base.garant.ru/57457198/" TargetMode="External"/><Relationship Id="rId271" Type="http://schemas.openxmlformats.org/officeDocument/2006/relationships/image" Target="media/image23.png"/><Relationship Id="rId276" Type="http://schemas.openxmlformats.org/officeDocument/2006/relationships/fontTable" Target="fontTable.xml"/><Relationship Id="rId24" Type="http://schemas.openxmlformats.org/officeDocument/2006/relationships/hyperlink" Target="http://base.garant.ru/70427220/" TargetMode="External"/><Relationship Id="rId40" Type="http://schemas.openxmlformats.org/officeDocument/2006/relationships/hyperlink" Target="http://base.garant.ru/71580822/" TargetMode="External"/><Relationship Id="rId45" Type="http://schemas.openxmlformats.org/officeDocument/2006/relationships/hyperlink" Target="http://base.garant.ru/71580822/" TargetMode="External"/><Relationship Id="rId66" Type="http://schemas.openxmlformats.org/officeDocument/2006/relationships/hyperlink" Target="http://base.garant.ru/70139750/" TargetMode="External"/><Relationship Id="rId87" Type="http://schemas.openxmlformats.org/officeDocument/2006/relationships/hyperlink" Target="http://base.garant.ru/70139750/" TargetMode="External"/><Relationship Id="rId110" Type="http://schemas.openxmlformats.org/officeDocument/2006/relationships/hyperlink" Target="http://base.garant.ru/57415343/" TargetMode="External"/><Relationship Id="rId115" Type="http://schemas.openxmlformats.org/officeDocument/2006/relationships/hyperlink" Target="http://base.garant.ru/71580822/" TargetMode="External"/><Relationship Id="rId131" Type="http://schemas.openxmlformats.org/officeDocument/2006/relationships/image" Target="media/image5.png"/><Relationship Id="rId136" Type="http://schemas.openxmlformats.org/officeDocument/2006/relationships/hyperlink" Target="http://base.garant.ru/12186043/" TargetMode="External"/><Relationship Id="rId157" Type="http://schemas.openxmlformats.org/officeDocument/2006/relationships/hyperlink" Target="http://base.garant.ru/71580822/" TargetMode="External"/><Relationship Id="rId178" Type="http://schemas.openxmlformats.org/officeDocument/2006/relationships/hyperlink" Target="http://base.garant.ru/12186043/" TargetMode="External"/><Relationship Id="rId61" Type="http://schemas.openxmlformats.org/officeDocument/2006/relationships/hyperlink" Target="http://base.garant.ru/71580822/" TargetMode="External"/><Relationship Id="rId82" Type="http://schemas.openxmlformats.org/officeDocument/2006/relationships/hyperlink" Target="http://base.garant.ru/71580822/" TargetMode="External"/><Relationship Id="rId152" Type="http://schemas.openxmlformats.org/officeDocument/2006/relationships/hyperlink" Target="http://base.garant.ru/70139750/" TargetMode="External"/><Relationship Id="rId173" Type="http://schemas.openxmlformats.org/officeDocument/2006/relationships/hyperlink" Target="http://base.garant.ru/71108170/" TargetMode="External"/><Relationship Id="rId194" Type="http://schemas.openxmlformats.org/officeDocument/2006/relationships/hyperlink" Target="http://base.garant.ru/57415343/" TargetMode="External"/><Relationship Id="rId199" Type="http://schemas.openxmlformats.org/officeDocument/2006/relationships/hyperlink" Target="http://base.garant.ru/57415343/" TargetMode="External"/><Relationship Id="rId203" Type="http://schemas.openxmlformats.org/officeDocument/2006/relationships/hyperlink" Target="http://base.garant.ru/71580822/" TargetMode="External"/><Relationship Id="rId208" Type="http://schemas.openxmlformats.org/officeDocument/2006/relationships/hyperlink" Target="http://base.garant.ru/71580822/" TargetMode="External"/><Relationship Id="rId229" Type="http://schemas.openxmlformats.org/officeDocument/2006/relationships/hyperlink" Target="http://base.garant.ru/57415343/" TargetMode="External"/><Relationship Id="rId19" Type="http://schemas.openxmlformats.org/officeDocument/2006/relationships/hyperlink" Target="http://base.garant.ru/70139750/" TargetMode="External"/><Relationship Id="rId224" Type="http://schemas.openxmlformats.org/officeDocument/2006/relationships/hyperlink" Target="http://base.garant.ru/71580822/" TargetMode="External"/><Relationship Id="rId240" Type="http://schemas.openxmlformats.org/officeDocument/2006/relationships/hyperlink" Target="http://base.garant.ru/57413219/" TargetMode="External"/><Relationship Id="rId245" Type="http://schemas.openxmlformats.org/officeDocument/2006/relationships/hyperlink" Target="http://base.garant.ru/12186043/" TargetMode="External"/><Relationship Id="rId261" Type="http://schemas.openxmlformats.org/officeDocument/2006/relationships/hyperlink" Target="http://base.garant.ru/70139750/" TargetMode="External"/><Relationship Id="rId266" Type="http://schemas.openxmlformats.org/officeDocument/2006/relationships/hyperlink" Target="http://base.garant.ru/58045949/" TargetMode="External"/><Relationship Id="rId14" Type="http://schemas.openxmlformats.org/officeDocument/2006/relationships/hyperlink" Target="http://base.garant.ru/70139750/" TargetMode="External"/><Relationship Id="rId30" Type="http://schemas.openxmlformats.org/officeDocument/2006/relationships/hyperlink" Target="http://base.garant.ru/71580822/" TargetMode="External"/><Relationship Id="rId35" Type="http://schemas.openxmlformats.org/officeDocument/2006/relationships/hyperlink" Target="http://base.garant.ru/71580822/" TargetMode="External"/><Relationship Id="rId56" Type="http://schemas.openxmlformats.org/officeDocument/2006/relationships/hyperlink" Target="http://base.garant.ru/70139750/" TargetMode="External"/><Relationship Id="rId77" Type="http://schemas.openxmlformats.org/officeDocument/2006/relationships/hyperlink" Target="http://base.garant.ru/70139750/" TargetMode="External"/><Relationship Id="rId100" Type="http://schemas.openxmlformats.org/officeDocument/2006/relationships/hyperlink" Target="http://base.garant.ru/71580822/" TargetMode="External"/><Relationship Id="rId105" Type="http://schemas.openxmlformats.org/officeDocument/2006/relationships/hyperlink" Target="http://base.garant.ru/12186043/" TargetMode="External"/><Relationship Id="rId126" Type="http://schemas.openxmlformats.org/officeDocument/2006/relationships/image" Target="media/image2.png"/><Relationship Id="rId147" Type="http://schemas.openxmlformats.org/officeDocument/2006/relationships/hyperlink" Target="http://base.garant.ru/12186043/" TargetMode="External"/><Relationship Id="rId168" Type="http://schemas.openxmlformats.org/officeDocument/2006/relationships/hyperlink" Target="http://base.garant.ru/70422296/" TargetMode="External"/><Relationship Id="rId8" Type="http://schemas.openxmlformats.org/officeDocument/2006/relationships/hyperlink" Target="http://base.garant.ru/70139750/" TargetMode="External"/><Relationship Id="rId51" Type="http://schemas.openxmlformats.org/officeDocument/2006/relationships/hyperlink" Target="http://base.garant.ru/71580822/" TargetMode="External"/><Relationship Id="rId72" Type="http://schemas.openxmlformats.org/officeDocument/2006/relationships/hyperlink" Target="http://base.garant.ru/70139750/" TargetMode="External"/><Relationship Id="rId93" Type="http://schemas.openxmlformats.org/officeDocument/2006/relationships/hyperlink" Target="http://base.garant.ru/12171109/1/" TargetMode="External"/><Relationship Id="rId98" Type="http://schemas.openxmlformats.org/officeDocument/2006/relationships/hyperlink" Target="http://base.garant.ru/71295566/" TargetMode="External"/><Relationship Id="rId121" Type="http://schemas.openxmlformats.org/officeDocument/2006/relationships/hyperlink" Target="http://base.garant.ru/71580822/" TargetMode="External"/><Relationship Id="rId142" Type="http://schemas.openxmlformats.org/officeDocument/2006/relationships/image" Target="media/image9.png"/><Relationship Id="rId163" Type="http://schemas.openxmlformats.org/officeDocument/2006/relationships/hyperlink" Target="http://base.garant.ru/70139750/" TargetMode="External"/><Relationship Id="rId184" Type="http://schemas.openxmlformats.org/officeDocument/2006/relationships/hyperlink" Target="http://base.garant.ru/12186043/" TargetMode="External"/><Relationship Id="rId189" Type="http://schemas.openxmlformats.org/officeDocument/2006/relationships/hyperlink" Target="http://base.garant.ru/70139750/" TargetMode="External"/><Relationship Id="rId219" Type="http://schemas.openxmlformats.org/officeDocument/2006/relationships/hyperlink" Target="http://base.garant.ru/10164072/26/" TargetMode="External"/><Relationship Id="rId3" Type="http://schemas.openxmlformats.org/officeDocument/2006/relationships/styles" Target="styles.xml"/><Relationship Id="rId214" Type="http://schemas.openxmlformats.org/officeDocument/2006/relationships/hyperlink" Target="http://base.garant.ru/71580822/" TargetMode="External"/><Relationship Id="rId230" Type="http://schemas.openxmlformats.org/officeDocument/2006/relationships/hyperlink" Target="http://base.garant.ru/70139750/" TargetMode="External"/><Relationship Id="rId235" Type="http://schemas.openxmlformats.org/officeDocument/2006/relationships/hyperlink" Target="http://base.garant.ru/71580822/" TargetMode="External"/><Relationship Id="rId251" Type="http://schemas.openxmlformats.org/officeDocument/2006/relationships/hyperlink" Target="http://base.garant.ru/71580822/" TargetMode="External"/><Relationship Id="rId256" Type="http://schemas.openxmlformats.org/officeDocument/2006/relationships/hyperlink" Target="http://base.garant.ru/71580822/" TargetMode="External"/><Relationship Id="rId277" Type="http://schemas.openxmlformats.org/officeDocument/2006/relationships/theme" Target="theme/theme1.xml"/><Relationship Id="rId25" Type="http://schemas.openxmlformats.org/officeDocument/2006/relationships/hyperlink" Target="http://base.garant.ru/70139750/" TargetMode="External"/><Relationship Id="rId46" Type="http://schemas.openxmlformats.org/officeDocument/2006/relationships/hyperlink" Target="http://base.garant.ru/71580822/" TargetMode="External"/><Relationship Id="rId67" Type="http://schemas.openxmlformats.org/officeDocument/2006/relationships/hyperlink" Target="http://base.garant.ru/71580822/" TargetMode="External"/><Relationship Id="rId116" Type="http://schemas.openxmlformats.org/officeDocument/2006/relationships/hyperlink" Target="http://base.garant.ru/57415343/" TargetMode="External"/><Relationship Id="rId137" Type="http://schemas.openxmlformats.org/officeDocument/2006/relationships/hyperlink" Target="http://base.garant.ru/71580822/" TargetMode="External"/><Relationship Id="rId158" Type="http://schemas.openxmlformats.org/officeDocument/2006/relationships/hyperlink" Target="http://base.garant.ru/71580822/" TargetMode="External"/><Relationship Id="rId272" Type="http://schemas.openxmlformats.org/officeDocument/2006/relationships/hyperlink" Target="http://base.garant.ru/58045949/" TargetMode="External"/><Relationship Id="rId20" Type="http://schemas.openxmlformats.org/officeDocument/2006/relationships/hyperlink" Target="http://base.garant.ru/71580822/" TargetMode="External"/><Relationship Id="rId41" Type="http://schemas.openxmlformats.org/officeDocument/2006/relationships/hyperlink" Target="http://base.garant.ru/71580822/" TargetMode="External"/><Relationship Id="rId62" Type="http://schemas.openxmlformats.org/officeDocument/2006/relationships/hyperlink" Target="http://base.garant.ru/71580822/" TargetMode="External"/><Relationship Id="rId83" Type="http://schemas.openxmlformats.org/officeDocument/2006/relationships/hyperlink" Target="http://base.garant.ru/57415343/" TargetMode="External"/><Relationship Id="rId88" Type="http://schemas.openxmlformats.org/officeDocument/2006/relationships/hyperlink" Target="http://base.garant.ru/12186043/" TargetMode="External"/><Relationship Id="rId111" Type="http://schemas.openxmlformats.org/officeDocument/2006/relationships/hyperlink" Target="http://base.garant.ru/71432346/" TargetMode="External"/><Relationship Id="rId132" Type="http://schemas.openxmlformats.org/officeDocument/2006/relationships/hyperlink" Target="http://base.garant.ru/12186043/" TargetMode="External"/><Relationship Id="rId153" Type="http://schemas.openxmlformats.org/officeDocument/2006/relationships/hyperlink" Target="http://base.garant.ru/70139750/" TargetMode="External"/><Relationship Id="rId174" Type="http://schemas.openxmlformats.org/officeDocument/2006/relationships/hyperlink" Target="http://base.garant.ru/70139750/" TargetMode="External"/><Relationship Id="rId179" Type="http://schemas.openxmlformats.org/officeDocument/2006/relationships/hyperlink" Target="http://base.garant.ru/71580822/" TargetMode="External"/><Relationship Id="rId195" Type="http://schemas.openxmlformats.org/officeDocument/2006/relationships/hyperlink" Target="http://base.garant.ru/70422296/" TargetMode="External"/><Relationship Id="rId209" Type="http://schemas.openxmlformats.org/officeDocument/2006/relationships/hyperlink" Target="http://base.garant.ru/57415343/" TargetMode="External"/><Relationship Id="rId190" Type="http://schemas.openxmlformats.org/officeDocument/2006/relationships/hyperlink" Target="http://base.garant.ru/71580822/" TargetMode="External"/><Relationship Id="rId204" Type="http://schemas.openxmlformats.org/officeDocument/2006/relationships/hyperlink" Target="http://base.garant.ru/71580822/" TargetMode="External"/><Relationship Id="rId220" Type="http://schemas.openxmlformats.org/officeDocument/2006/relationships/hyperlink" Target="http://base.garant.ru/71580822/" TargetMode="External"/><Relationship Id="rId225" Type="http://schemas.openxmlformats.org/officeDocument/2006/relationships/hyperlink" Target="http://base.garant.ru/71580822/" TargetMode="External"/><Relationship Id="rId241" Type="http://schemas.openxmlformats.org/officeDocument/2006/relationships/hyperlink" Target="http://base.garant.ru/12147362/" TargetMode="External"/><Relationship Id="rId246" Type="http://schemas.openxmlformats.org/officeDocument/2006/relationships/hyperlink" Target="http://base.garant.ru/70139750/" TargetMode="External"/><Relationship Id="rId267" Type="http://schemas.openxmlformats.org/officeDocument/2006/relationships/hyperlink" Target="http://base.garant.ru/12147448/" TargetMode="External"/><Relationship Id="rId15" Type="http://schemas.openxmlformats.org/officeDocument/2006/relationships/hyperlink" Target="http://base.garant.ru/70139750/" TargetMode="External"/><Relationship Id="rId36" Type="http://schemas.openxmlformats.org/officeDocument/2006/relationships/hyperlink" Target="http://base.garant.ru/57415343/" TargetMode="External"/><Relationship Id="rId57" Type="http://schemas.openxmlformats.org/officeDocument/2006/relationships/hyperlink" Target="http://base.garant.ru/70139750/" TargetMode="External"/><Relationship Id="rId106" Type="http://schemas.openxmlformats.org/officeDocument/2006/relationships/hyperlink" Target="http://base.garant.ru/70422296/" TargetMode="External"/><Relationship Id="rId127" Type="http://schemas.openxmlformats.org/officeDocument/2006/relationships/image" Target="media/image3.png"/><Relationship Id="rId262" Type="http://schemas.openxmlformats.org/officeDocument/2006/relationships/image" Target="media/image18.png"/><Relationship Id="rId10" Type="http://schemas.openxmlformats.org/officeDocument/2006/relationships/hyperlink" Target="http://base.garant.ru/71580822/" TargetMode="External"/><Relationship Id="rId31" Type="http://schemas.openxmlformats.org/officeDocument/2006/relationships/hyperlink" Target="http://base.garant.ru/71580822/" TargetMode="External"/><Relationship Id="rId52" Type="http://schemas.openxmlformats.org/officeDocument/2006/relationships/hyperlink" Target="http://base.garant.ru/71580822/" TargetMode="External"/><Relationship Id="rId73" Type="http://schemas.openxmlformats.org/officeDocument/2006/relationships/hyperlink" Target="http://base.garant.ru/70139750/" TargetMode="External"/><Relationship Id="rId78" Type="http://schemas.openxmlformats.org/officeDocument/2006/relationships/hyperlink" Target="http://base.garant.ru/70139750/" TargetMode="External"/><Relationship Id="rId94" Type="http://schemas.openxmlformats.org/officeDocument/2006/relationships/hyperlink" Target="http://base.garant.ru/71580822/" TargetMode="External"/><Relationship Id="rId99" Type="http://schemas.openxmlformats.org/officeDocument/2006/relationships/hyperlink" Target="http://base.garant.ru/71580822/" TargetMode="External"/><Relationship Id="rId101" Type="http://schemas.openxmlformats.org/officeDocument/2006/relationships/hyperlink" Target="http://base.garant.ru/57415343/" TargetMode="External"/><Relationship Id="rId122" Type="http://schemas.openxmlformats.org/officeDocument/2006/relationships/hyperlink" Target="http://base.garant.ru/57415343/" TargetMode="External"/><Relationship Id="rId143" Type="http://schemas.openxmlformats.org/officeDocument/2006/relationships/image" Target="media/image10.png"/><Relationship Id="rId148" Type="http://schemas.openxmlformats.org/officeDocument/2006/relationships/hyperlink" Target="http://base.garant.ru/70139750/" TargetMode="External"/><Relationship Id="rId164" Type="http://schemas.openxmlformats.org/officeDocument/2006/relationships/hyperlink" Target="http://base.garant.ru/70139750/" TargetMode="External"/><Relationship Id="rId169" Type="http://schemas.openxmlformats.org/officeDocument/2006/relationships/hyperlink" Target="http://base.garant.ru/71580822/" TargetMode="External"/><Relationship Id="rId185" Type="http://schemas.openxmlformats.org/officeDocument/2006/relationships/hyperlink" Target="http://base.garant.ru/71580822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ase.garant.ru/71580822/" TargetMode="External"/><Relationship Id="rId180" Type="http://schemas.openxmlformats.org/officeDocument/2006/relationships/hyperlink" Target="http://base.garant.ru/71580822/" TargetMode="External"/><Relationship Id="rId210" Type="http://schemas.openxmlformats.org/officeDocument/2006/relationships/hyperlink" Target="http://base.garant.ru/12186043/" TargetMode="External"/><Relationship Id="rId215" Type="http://schemas.openxmlformats.org/officeDocument/2006/relationships/hyperlink" Target="http://base.garant.ru/71580822/" TargetMode="External"/><Relationship Id="rId236" Type="http://schemas.openxmlformats.org/officeDocument/2006/relationships/hyperlink" Target="http://base.garant.ru/57415343/" TargetMode="External"/><Relationship Id="rId257" Type="http://schemas.openxmlformats.org/officeDocument/2006/relationships/hyperlink" Target="http://base.garant.ru/71580822/" TargetMode="External"/><Relationship Id="rId26" Type="http://schemas.openxmlformats.org/officeDocument/2006/relationships/hyperlink" Target="http://base.garant.ru/70139750/" TargetMode="External"/><Relationship Id="rId231" Type="http://schemas.openxmlformats.org/officeDocument/2006/relationships/hyperlink" Target="http://base.garant.ru/71580822/" TargetMode="External"/><Relationship Id="rId252" Type="http://schemas.openxmlformats.org/officeDocument/2006/relationships/hyperlink" Target="http://base.garant.ru/57415343/" TargetMode="External"/><Relationship Id="rId273" Type="http://schemas.openxmlformats.org/officeDocument/2006/relationships/hyperlink" Target="http://base.garant.ru/12147448/" TargetMode="External"/><Relationship Id="rId47" Type="http://schemas.openxmlformats.org/officeDocument/2006/relationships/hyperlink" Target="http://base.garant.ru/71580822/" TargetMode="External"/><Relationship Id="rId68" Type="http://schemas.openxmlformats.org/officeDocument/2006/relationships/hyperlink" Target="http://base.garant.ru/71580822/" TargetMode="External"/><Relationship Id="rId89" Type="http://schemas.openxmlformats.org/officeDocument/2006/relationships/hyperlink" Target="http://base.garant.ru/12186043/" TargetMode="External"/><Relationship Id="rId112" Type="http://schemas.openxmlformats.org/officeDocument/2006/relationships/hyperlink" Target="http://base.garant.ru/57457198/" TargetMode="External"/><Relationship Id="rId133" Type="http://schemas.openxmlformats.org/officeDocument/2006/relationships/image" Target="media/image6.png"/><Relationship Id="rId154" Type="http://schemas.openxmlformats.org/officeDocument/2006/relationships/hyperlink" Target="http://base.garant.ru/71580822/" TargetMode="External"/><Relationship Id="rId175" Type="http://schemas.openxmlformats.org/officeDocument/2006/relationships/image" Target="media/image12.png"/><Relationship Id="rId196" Type="http://schemas.openxmlformats.org/officeDocument/2006/relationships/hyperlink" Target="http://base.garant.ru/12186043/" TargetMode="External"/><Relationship Id="rId200" Type="http://schemas.openxmlformats.org/officeDocument/2006/relationships/hyperlink" Target="http://base.garant.ru/70139750/" TargetMode="External"/><Relationship Id="rId16" Type="http://schemas.openxmlformats.org/officeDocument/2006/relationships/hyperlink" Target="http://base.garant.ru/70139750/" TargetMode="External"/><Relationship Id="rId221" Type="http://schemas.openxmlformats.org/officeDocument/2006/relationships/hyperlink" Target="http://base.garant.ru/71580822/" TargetMode="External"/><Relationship Id="rId242" Type="http://schemas.openxmlformats.org/officeDocument/2006/relationships/hyperlink" Target="http://base.garant.ru/12147362/" TargetMode="External"/><Relationship Id="rId263" Type="http://schemas.openxmlformats.org/officeDocument/2006/relationships/image" Target="media/image19.png"/><Relationship Id="rId37" Type="http://schemas.openxmlformats.org/officeDocument/2006/relationships/hyperlink" Target="http://base.garant.ru/70139750/" TargetMode="External"/><Relationship Id="rId58" Type="http://schemas.openxmlformats.org/officeDocument/2006/relationships/hyperlink" Target="http://base.garant.ru/70139750/" TargetMode="External"/><Relationship Id="rId79" Type="http://schemas.openxmlformats.org/officeDocument/2006/relationships/hyperlink" Target="http://base.garant.ru/70139750/" TargetMode="External"/><Relationship Id="rId102" Type="http://schemas.openxmlformats.org/officeDocument/2006/relationships/hyperlink" Target="http://base.garant.ru/71432346/" TargetMode="External"/><Relationship Id="rId123" Type="http://schemas.openxmlformats.org/officeDocument/2006/relationships/hyperlink" Target="http://base.garant.ru/70139750/" TargetMode="External"/><Relationship Id="rId144" Type="http://schemas.openxmlformats.org/officeDocument/2006/relationships/image" Target="media/image11.png"/><Relationship Id="rId90" Type="http://schemas.openxmlformats.org/officeDocument/2006/relationships/hyperlink" Target="http://base.garant.ru/71580822/" TargetMode="External"/><Relationship Id="rId165" Type="http://schemas.openxmlformats.org/officeDocument/2006/relationships/hyperlink" Target="http://base.garant.ru/12186043/" TargetMode="External"/><Relationship Id="rId186" Type="http://schemas.openxmlformats.org/officeDocument/2006/relationships/hyperlink" Target="http://base.garant.ru/71580822/" TargetMode="External"/><Relationship Id="rId211" Type="http://schemas.openxmlformats.org/officeDocument/2006/relationships/hyperlink" Target="http://base.garant.ru/71623392/" TargetMode="External"/><Relationship Id="rId232" Type="http://schemas.openxmlformats.org/officeDocument/2006/relationships/hyperlink" Target="http://base.garant.ru/71580822/" TargetMode="External"/><Relationship Id="rId253" Type="http://schemas.openxmlformats.org/officeDocument/2006/relationships/hyperlink" Target="http://base.garant.ru/71581488/" TargetMode="External"/><Relationship Id="rId274" Type="http://schemas.openxmlformats.org/officeDocument/2006/relationships/image" Target="media/image24.png"/><Relationship Id="rId27" Type="http://schemas.openxmlformats.org/officeDocument/2006/relationships/hyperlink" Target="http://base.garant.ru/71580822/" TargetMode="External"/><Relationship Id="rId48" Type="http://schemas.openxmlformats.org/officeDocument/2006/relationships/hyperlink" Target="http://base.garant.ru/57415343/" TargetMode="External"/><Relationship Id="rId69" Type="http://schemas.openxmlformats.org/officeDocument/2006/relationships/hyperlink" Target="http://base.garant.ru/57415343/" TargetMode="External"/><Relationship Id="rId113" Type="http://schemas.openxmlformats.org/officeDocument/2006/relationships/hyperlink" Target="http://base.garant.ru/12186043/" TargetMode="External"/><Relationship Id="rId134" Type="http://schemas.openxmlformats.org/officeDocument/2006/relationships/hyperlink" Target="http://base.garant.ru/12186043/" TargetMode="External"/><Relationship Id="rId80" Type="http://schemas.openxmlformats.org/officeDocument/2006/relationships/hyperlink" Target="http://base.garant.ru/10164072/28/" TargetMode="External"/><Relationship Id="rId155" Type="http://schemas.openxmlformats.org/officeDocument/2006/relationships/hyperlink" Target="http://base.garant.ru/57415344/" TargetMode="External"/><Relationship Id="rId176" Type="http://schemas.openxmlformats.org/officeDocument/2006/relationships/image" Target="media/image13.png"/><Relationship Id="rId197" Type="http://schemas.openxmlformats.org/officeDocument/2006/relationships/hyperlink" Target="http://base.garant.ru/71580822/" TargetMode="External"/><Relationship Id="rId201" Type="http://schemas.openxmlformats.org/officeDocument/2006/relationships/hyperlink" Target="http://base.garant.ru/71580822/" TargetMode="External"/><Relationship Id="rId222" Type="http://schemas.openxmlformats.org/officeDocument/2006/relationships/hyperlink" Target="http://base.garant.ru/57415343/" TargetMode="External"/><Relationship Id="rId243" Type="http://schemas.openxmlformats.org/officeDocument/2006/relationships/hyperlink" Target="http://base.garant.ru/10164072/28/" TargetMode="External"/><Relationship Id="rId264" Type="http://schemas.openxmlformats.org/officeDocument/2006/relationships/image" Target="media/image20.png"/><Relationship Id="rId17" Type="http://schemas.openxmlformats.org/officeDocument/2006/relationships/hyperlink" Target="http://base.garant.ru/12186043/" TargetMode="External"/><Relationship Id="rId38" Type="http://schemas.openxmlformats.org/officeDocument/2006/relationships/hyperlink" Target="http://base.garant.ru/71432346/" TargetMode="External"/><Relationship Id="rId59" Type="http://schemas.openxmlformats.org/officeDocument/2006/relationships/hyperlink" Target="http://base.garant.ru/70139750/" TargetMode="External"/><Relationship Id="rId103" Type="http://schemas.openxmlformats.org/officeDocument/2006/relationships/hyperlink" Target="http://base.garant.ru/70139750/" TargetMode="External"/><Relationship Id="rId124" Type="http://schemas.openxmlformats.org/officeDocument/2006/relationships/hyperlink" Target="http://base.garant.ru/12186043/" TargetMode="External"/><Relationship Id="rId70" Type="http://schemas.openxmlformats.org/officeDocument/2006/relationships/hyperlink" Target="http://base.garant.ru/71108170/" TargetMode="External"/><Relationship Id="rId91" Type="http://schemas.openxmlformats.org/officeDocument/2006/relationships/hyperlink" Target="http://base.garant.ru/71580822/" TargetMode="External"/><Relationship Id="rId145" Type="http://schemas.openxmlformats.org/officeDocument/2006/relationships/hyperlink" Target="http://base.garant.ru/71580822/" TargetMode="External"/><Relationship Id="rId166" Type="http://schemas.openxmlformats.org/officeDocument/2006/relationships/hyperlink" Target="http://base.garant.ru/12186043/" TargetMode="External"/><Relationship Id="rId187" Type="http://schemas.openxmlformats.org/officeDocument/2006/relationships/hyperlink" Target="http://base.garant.ru/57415343/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://base.garant.ru/71623392/" TargetMode="External"/><Relationship Id="rId233" Type="http://schemas.openxmlformats.org/officeDocument/2006/relationships/hyperlink" Target="http://base.garant.ru/57415343/" TargetMode="External"/><Relationship Id="rId254" Type="http://schemas.openxmlformats.org/officeDocument/2006/relationships/hyperlink" Target="http://base.garant.ru/71432346/" TargetMode="External"/><Relationship Id="rId28" Type="http://schemas.openxmlformats.org/officeDocument/2006/relationships/hyperlink" Target="http://base.garant.ru/71580822/" TargetMode="External"/><Relationship Id="rId49" Type="http://schemas.openxmlformats.org/officeDocument/2006/relationships/hyperlink" Target="http://base.garant.ru/70139750/" TargetMode="External"/><Relationship Id="rId114" Type="http://schemas.openxmlformats.org/officeDocument/2006/relationships/hyperlink" Target="http://base.garant.ru/71580822/" TargetMode="External"/><Relationship Id="rId275" Type="http://schemas.openxmlformats.org/officeDocument/2006/relationships/hyperlink" Target="http://base.garant.ru/70139750/" TargetMode="External"/><Relationship Id="rId60" Type="http://schemas.openxmlformats.org/officeDocument/2006/relationships/hyperlink" Target="http://base.garant.ru/70139750/" TargetMode="External"/><Relationship Id="rId81" Type="http://schemas.openxmlformats.org/officeDocument/2006/relationships/hyperlink" Target="http://base.garant.ru/71580822/" TargetMode="External"/><Relationship Id="rId135" Type="http://schemas.openxmlformats.org/officeDocument/2006/relationships/image" Target="media/image7.png"/><Relationship Id="rId156" Type="http://schemas.openxmlformats.org/officeDocument/2006/relationships/hyperlink" Target="http://base.garant.ru/71580822/" TargetMode="External"/><Relationship Id="rId177" Type="http://schemas.openxmlformats.org/officeDocument/2006/relationships/image" Target="media/image14.png"/><Relationship Id="rId198" Type="http://schemas.openxmlformats.org/officeDocument/2006/relationships/hyperlink" Target="http://base.garant.ru/7158082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B77F0-907D-444D-BDF3-D068F6694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14166</Words>
  <Characters>80748</Characters>
  <Application>Microsoft Office Word</Application>
  <DocSecurity>0</DocSecurity>
  <Lines>672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94725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2017-04-07T09:20:00Z</cp:lastPrinted>
  <dcterms:created xsi:type="dcterms:W3CDTF">2017-04-07T07:58:00Z</dcterms:created>
  <dcterms:modified xsi:type="dcterms:W3CDTF">2017-04-07T09:52:00Z</dcterms:modified>
</cp:coreProperties>
</file>